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2106E" w14:textId="77777777" w:rsidR="008F2735" w:rsidRPr="00DB4ABD" w:rsidRDefault="008F2735" w:rsidP="005A5B3B">
      <w:pPr>
        <w:shd w:val="clear" w:color="auto" w:fill="FFFFFF"/>
        <w:spacing w:after="300" w:line="450" w:lineRule="atLeast"/>
        <w:jc w:val="both"/>
        <w:textAlignment w:val="baseline"/>
        <w:outlineLvl w:val="2"/>
        <w:rPr>
          <w:rFonts w:ascii="Arial" w:eastAsia="Times New Roman" w:hAnsi="Arial" w:cs="Arial"/>
          <w:color w:val="EA5B0C"/>
          <w:sz w:val="45"/>
          <w:szCs w:val="45"/>
          <w:lang w:eastAsia="cs-CZ"/>
        </w:rPr>
      </w:pPr>
      <w:r w:rsidRPr="00DB4ABD">
        <w:rPr>
          <w:rFonts w:ascii="Arial" w:eastAsia="Times New Roman" w:hAnsi="Arial" w:cs="Arial"/>
          <w:color w:val="EA5B0C"/>
          <w:sz w:val="45"/>
          <w:szCs w:val="45"/>
          <w:lang w:eastAsia="cs-CZ"/>
        </w:rPr>
        <w:t>OBCHODNÍ PODMÍNKY</w:t>
      </w:r>
    </w:p>
    <w:p w14:paraId="564D1B29" w14:textId="6607D73B" w:rsidR="008F2735" w:rsidRPr="00DB4ABD" w:rsidRDefault="008F2735" w:rsidP="005A5B3B">
      <w:pPr>
        <w:shd w:val="clear" w:color="auto" w:fill="FFFFFF"/>
        <w:spacing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 xml:space="preserve">obchodní společnosti </w:t>
      </w:r>
      <w:r w:rsidR="008238FF">
        <w:rPr>
          <w:rFonts w:ascii="Arial" w:eastAsia="Times New Roman" w:hAnsi="Arial" w:cs="Arial"/>
          <w:color w:val="EA5B0C"/>
          <w:sz w:val="27"/>
          <w:szCs w:val="27"/>
          <w:lang w:eastAsia="cs-CZ"/>
        </w:rPr>
        <w:t>Cyklo Hodonín s.r.o</w:t>
      </w:r>
    </w:p>
    <w:p w14:paraId="3FB86016" w14:textId="4F65D668" w:rsidR="008238FF" w:rsidRPr="008238FF" w:rsidRDefault="008F2735" w:rsidP="008238FF">
      <w:pPr>
        <w:rPr>
          <w:rFonts w:ascii="Times New Roman" w:eastAsia="Times New Roman" w:hAnsi="Times New Roman" w:cs="Times New Roman"/>
          <w:sz w:val="24"/>
          <w:szCs w:val="24"/>
          <w:lang w:eastAsia="cs-CZ"/>
        </w:rPr>
      </w:pPr>
      <w:r w:rsidRPr="00DB4ABD">
        <w:rPr>
          <w:rFonts w:ascii="Arial" w:eastAsia="Times New Roman" w:hAnsi="Arial" w:cs="Arial"/>
          <w:color w:val="2F2C2B"/>
          <w:sz w:val="24"/>
          <w:szCs w:val="24"/>
          <w:lang w:eastAsia="cs-CZ"/>
        </w:rPr>
        <w:br/>
      </w:r>
      <w:r w:rsidR="008238FF" w:rsidRPr="008238FF">
        <w:rPr>
          <w:rFonts w:ascii="Times New Roman" w:eastAsia="Times New Roman" w:hAnsi="Times New Roman" w:cs="Times New Roman"/>
          <w:sz w:val="24"/>
          <w:szCs w:val="24"/>
          <w:lang w:eastAsia="cs-CZ"/>
        </w:rPr>
        <w:t xml:space="preserve">Sídlo: tř. Dukelských hrdinů 1552/86, 695 01 Hodonín </w:t>
      </w:r>
    </w:p>
    <w:p w14:paraId="67F08026" w14:textId="108FF10D" w:rsidR="008238FF" w:rsidRDefault="008238FF" w:rsidP="008238FF">
      <w:pPr>
        <w:spacing w:after="0" w:line="240" w:lineRule="auto"/>
        <w:rPr>
          <w:rFonts w:ascii="Times New Roman" w:eastAsia="Times New Roman" w:hAnsi="Times New Roman" w:cs="Times New Roman"/>
          <w:sz w:val="24"/>
          <w:szCs w:val="24"/>
          <w:lang w:eastAsia="cs-CZ"/>
        </w:rPr>
      </w:pPr>
      <w:r w:rsidRPr="008238FF">
        <w:rPr>
          <w:rFonts w:ascii="Times New Roman" w:eastAsia="Times New Roman" w:hAnsi="Times New Roman" w:cs="Times New Roman"/>
          <w:sz w:val="24"/>
          <w:szCs w:val="24"/>
          <w:lang w:eastAsia="cs-CZ"/>
        </w:rPr>
        <w:t xml:space="preserve">Spisová značka: C 114239 vedená u Krajského soudu v Brně </w:t>
      </w:r>
    </w:p>
    <w:p w14:paraId="45DBC0DA" w14:textId="77777777" w:rsidR="008238FF" w:rsidRDefault="008238FF" w:rsidP="008238FF">
      <w:pPr>
        <w:spacing w:after="0" w:line="240" w:lineRule="auto"/>
        <w:rPr>
          <w:rFonts w:ascii="Times New Roman" w:eastAsia="Times New Roman" w:hAnsi="Times New Roman" w:cs="Times New Roman"/>
          <w:sz w:val="24"/>
          <w:szCs w:val="24"/>
          <w:lang w:eastAsia="cs-CZ"/>
        </w:rPr>
      </w:pPr>
      <w:r w:rsidRPr="008238FF">
        <w:rPr>
          <w:rFonts w:ascii="Times New Roman" w:eastAsia="Times New Roman" w:hAnsi="Times New Roman" w:cs="Times New Roman"/>
          <w:sz w:val="24"/>
          <w:szCs w:val="24"/>
          <w:lang w:eastAsia="cs-CZ"/>
        </w:rPr>
        <w:t xml:space="preserve">Identifikační číslo: 08586977 </w:t>
      </w:r>
    </w:p>
    <w:p w14:paraId="14850617" w14:textId="77777777" w:rsidR="008238FF" w:rsidRDefault="008238FF" w:rsidP="008238FF">
      <w:pPr>
        <w:spacing w:after="0" w:line="240" w:lineRule="auto"/>
        <w:rPr>
          <w:rFonts w:ascii="Times New Roman" w:eastAsia="Times New Roman" w:hAnsi="Times New Roman" w:cs="Times New Roman"/>
          <w:sz w:val="24"/>
          <w:szCs w:val="24"/>
          <w:lang w:eastAsia="cs-CZ"/>
        </w:rPr>
      </w:pPr>
    </w:p>
    <w:p w14:paraId="1733D75C" w14:textId="52B5E305" w:rsidR="008F2735" w:rsidRPr="00DB4ABD" w:rsidRDefault="008238FF" w:rsidP="008238FF">
      <w:pPr>
        <w:spacing w:after="0" w:line="240" w:lineRule="auto"/>
        <w:rPr>
          <w:rFonts w:ascii="Arial" w:eastAsia="Times New Roman" w:hAnsi="Arial" w:cs="Arial"/>
          <w:color w:val="EA5B0C"/>
          <w:sz w:val="27"/>
          <w:szCs w:val="27"/>
          <w:lang w:eastAsia="cs-CZ"/>
        </w:rPr>
      </w:pPr>
      <w:r>
        <w:rPr>
          <w:rFonts w:ascii="Arial" w:eastAsia="Times New Roman" w:hAnsi="Arial" w:cs="Arial"/>
          <w:color w:val="EA5B0C"/>
          <w:sz w:val="27"/>
          <w:szCs w:val="27"/>
          <w:lang w:eastAsia="cs-CZ"/>
        </w:rPr>
        <w:t>P</w:t>
      </w:r>
      <w:r w:rsidR="008F2735" w:rsidRPr="00DB4ABD">
        <w:rPr>
          <w:rFonts w:ascii="Arial" w:eastAsia="Times New Roman" w:hAnsi="Arial" w:cs="Arial"/>
          <w:color w:val="EA5B0C"/>
          <w:sz w:val="27"/>
          <w:szCs w:val="27"/>
          <w:lang w:eastAsia="cs-CZ"/>
        </w:rPr>
        <w:t>ro prodej zboží prostřednictvím on-line obchodu umístěného na internetové adrese www.</w:t>
      </w:r>
      <w:r>
        <w:rPr>
          <w:rFonts w:ascii="Arial" w:eastAsia="Times New Roman" w:hAnsi="Arial" w:cs="Arial"/>
          <w:color w:val="EA5B0C"/>
          <w:sz w:val="27"/>
          <w:szCs w:val="27"/>
          <w:lang w:eastAsia="cs-CZ"/>
        </w:rPr>
        <w:t>cyklohodonin</w:t>
      </w:r>
      <w:r w:rsidR="008F2735" w:rsidRPr="00DB4ABD">
        <w:rPr>
          <w:rFonts w:ascii="Arial" w:eastAsia="Times New Roman" w:hAnsi="Arial" w:cs="Arial"/>
          <w:color w:val="EA5B0C"/>
          <w:sz w:val="27"/>
          <w:szCs w:val="27"/>
          <w:lang w:eastAsia="cs-CZ"/>
        </w:rPr>
        <w:t>.cz</w:t>
      </w:r>
    </w:p>
    <w:p w14:paraId="3AD9A3D0"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1. ÚVODNÍ USTANOVENÍ</w:t>
      </w:r>
    </w:p>
    <w:p w14:paraId="4A6E2FAA" w14:textId="0A70C504" w:rsidR="008F2735" w:rsidRPr="00DB4ABD" w:rsidRDefault="008F2735"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1.1. Tyto obchodní podmínky (dále jen „</w:t>
      </w:r>
      <w:r w:rsidRPr="00DB4ABD">
        <w:rPr>
          <w:rFonts w:ascii="Arial" w:eastAsia="Times New Roman" w:hAnsi="Arial" w:cs="Arial"/>
          <w:b/>
          <w:bCs/>
          <w:color w:val="000000"/>
          <w:sz w:val="24"/>
          <w:szCs w:val="24"/>
          <w:bdr w:val="none" w:sz="0" w:space="0" w:color="auto" w:frame="1"/>
          <w:lang w:eastAsia="cs-CZ"/>
        </w:rPr>
        <w:t>obchodní podmínky</w:t>
      </w:r>
      <w:r w:rsidRPr="00DB4ABD">
        <w:rPr>
          <w:rFonts w:ascii="Arial" w:eastAsia="Times New Roman" w:hAnsi="Arial" w:cs="Arial"/>
          <w:color w:val="2F2C2B"/>
          <w:sz w:val="24"/>
          <w:szCs w:val="24"/>
          <w:lang w:eastAsia="cs-CZ"/>
        </w:rPr>
        <w:t>“) obchodní společnosti </w:t>
      </w:r>
      <w:r w:rsidR="008238FF">
        <w:rPr>
          <w:rFonts w:ascii="Arial" w:eastAsia="Times New Roman" w:hAnsi="Arial" w:cs="Arial"/>
          <w:b/>
          <w:bCs/>
          <w:color w:val="000000"/>
          <w:sz w:val="24"/>
          <w:szCs w:val="24"/>
          <w:bdr w:val="none" w:sz="0" w:space="0" w:color="auto" w:frame="1"/>
          <w:lang w:eastAsia="cs-CZ"/>
        </w:rPr>
        <w:t>Cyklo Hodonín</w:t>
      </w:r>
      <w:r w:rsidRPr="00DB4ABD">
        <w:rPr>
          <w:rFonts w:ascii="Arial" w:eastAsia="Times New Roman" w:hAnsi="Arial" w:cs="Arial"/>
          <w:b/>
          <w:bCs/>
          <w:color w:val="000000"/>
          <w:sz w:val="24"/>
          <w:szCs w:val="24"/>
          <w:bdr w:val="none" w:sz="0" w:space="0" w:color="auto" w:frame="1"/>
          <w:lang w:eastAsia="cs-CZ"/>
        </w:rPr>
        <w:t xml:space="preserve"> s.r.o.</w:t>
      </w:r>
      <w:r w:rsidRPr="00DB4ABD">
        <w:rPr>
          <w:rFonts w:ascii="Arial" w:eastAsia="Times New Roman" w:hAnsi="Arial" w:cs="Arial"/>
          <w:color w:val="2F2C2B"/>
          <w:sz w:val="24"/>
          <w:szCs w:val="24"/>
          <w:lang w:eastAsia="cs-CZ"/>
        </w:rPr>
        <w:t>, se sídlem </w:t>
      </w:r>
      <w:r w:rsidR="008238FF">
        <w:rPr>
          <w:rFonts w:ascii="Arial" w:eastAsia="Times New Roman" w:hAnsi="Arial" w:cs="Arial"/>
          <w:b/>
          <w:bCs/>
          <w:color w:val="000000"/>
          <w:sz w:val="24"/>
          <w:szCs w:val="24"/>
          <w:bdr w:val="none" w:sz="0" w:space="0" w:color="auto" w:frame="1"/>
          <w:lang w:eastAsia="cs-CZ"/>
        </w:rPr>
        <w:t>tř.</w:t>
      </w:r>
      <w:r w:rsidR="0061466E">
        <w:rPr>
          <w:rFonts w:ascii="Arial" w:eastAsia="Times New Roman" w:hAnsi="Arial" w:cs="Arial"/>
          <w:b/>
          <w:bCs/>
          <w:color w:val="000000"/>
          <w:sz w:val="24"/>
          <w:szCs w:val="24"/>
          <w:bdr w:val="none" w:sz="0" w:space="0" w:color="auto" w:frame="1"/>
          <w:lang w:eastAsia="cs-CZ"/>
        </w:rPr>
        <w:t xml:space="preserve"> </w:t>
      </w:r>
      <w:r w:rsidR="008238FF">
        <w:rPr>
          <w:rFonts w:ascii="Arial" w:eastAsia="Times New Roman" w:hAnsi="Arial" w:cs="Arial"/>
          <w:b/>
          <w:bCs/>
          <w:color w:val="000000"/>
          <w:sz w:val="24"/>
          <w:szCs w:val="24"/>
          <w:bdr w:val="none" w:sz="0" w:space="0" w:color="auto" w:frame="1"/>
          <w:lang w:eastAsia="cs-CZ"/>
        </w:rPr>
        <w:t>Dukelských hrdinů</w:t>
      </w:r>
      <w:r w:rsidR="0061466E">
        <w:rPr>
          <w:rFonts w:ascii="Arial" w:eastAsia="Times New Roman" w:hAnsi="Arial" w:cs="Arial"/>
          <w:b/>
          <w:bCs/>
          <w:color w:val="000000"/>
          <w:sz w:val="24"/>
          <w:szCs w:val="24"/>
          <w:bdr w:val="none" w:sz="0" w:space="0" w:color="auto" w:frame="1"/>
          <w:lang w:eastAsia="cs-CZ"/>
        </w:rPr>
        <w:t xml:space="preserve"> 1552/86</w:t>
      </w:r>
      <w:r w:rsidRPr="00DB4ABD">
        <w:rPr>
          <w:rFonts w:ascii="Arial" w:eastAsia="Times New Roman" w:hAnsi="Arial" w:cs="Arial"/>
          <w:color w:val="2F2C2B"/>
          <w:sz w:val="24"/>
          <w:szCs w:val="24"/>
          <w:lang w:eastAsia="cs-CZ"/>
        </w:rPr>
        <w:t>,</w:t>
      </w:r>
      <w:r w:rsidR="0061466E">
        <w:rPr>
          <w:rFonts w:ascii="Arial" w:eastAsia="Times New Roman" w:hAnsi="Arial" w:cs="Arial"/>
          <w:color w:val="2F2C2B"/>
          <w:sz w:val="24"/>
          <w:szCs w:val="24"/>
          <w:lang w:eastAsia="cs-CZ"/>
        </w:rPr>
        <w:t xml:space="preserve"> </w:t>
      </w:r>
      <w:r w:rsidR="0061466E" w:rsidRPr="0061466E">
        <w:rPr>
          <w:rFonts w:ascii="Arial" w:eastAsia="Times New Roman" w:hAnsi="Arial" w:cs="Arial"/>
          <w:b/>
          <w:bCs/>
          <w:color w:val="2F2C2B"/>
          <w:sz w:val="24"/>
          <w:szCs w:val="24"/>
          <w:lang w:eastAsia="cs-CZ"/>
        </w:rPr>
        <w:t>695 01 Hodonín</w:t>
      </w:r>
      <w:r w:rsidRPr="00DB4ABD">
        <w:rPr>
          <w:rFonts w:ascii="Arial" w:eastAsia="Times New Roman" w:hAnsi="Arial" w:cs="Arial"/>
          <w:color w:val="2F2C2B"/>
          <w:sz w:val="24"/>
          <w:szCs w:val="24"/>
          <w:lang w:eastAsia="cs-CZ"/>
        </w:rPr>
        <w:t xml:space="preserve"> identifikační číslo: </w:t>
      </w:r>
      <w:r w:rsidR="0061466E">
        <w:rPr>
          <w:rFonts w:ascii="Arial" w:eastAsia="Times New Roman" w:hAnsi="Arial" w:cs="Arial"/>
          <w:b/>
          <w:bCs/>
          <w:color w:val="000000"/>
          <w:sz w:val="24"/>
          <w:szCs w:val="24"/>
          <w:bdr w:val="none" w:sz="0" w:space="0" w:color="auto" w:frame="1"/>
          <w:lang w:eastAsia="cs-CZ"/>
        </w:rPr>
        <w:t>08586977</w:t>
      </w:r>
      <w:r w:rsidRPr="00DB4ABD">
        <w:rPr>
          <w:rFonts w:ascii="Arial" w:eastAsia="Times New Roman" w:hAnsi="Arial" w:cs="Arial"/>
          <w:color w:val="2F2C2B"/>
          <w:sz w:val="24"/>
          <w:szCs w:val="24"/>
          <w:lang w:eastAsia="cs-CZ"/>
        </w:rPr>
        <w:t>, zapsané v obchodním rejstříku vedeném </w:t>
      </w:r>
      <w:r w:rsidR="0061466E">
        <w:rPr>
          <w:rFonts w:ascii="Arial" w:eastAsia="Times New Roman" w:hAnsi="Arial" w:cs="Arial"/>
          <w:b/>
          <w:bCs/>
          <w:color w:val="000000"/>
          <w:sz w:val="24"/>
          <w:szCs w:val="24"/>
          <w:bdr w:val="none" w:sz="0" w:space="0" w:color="auto" w:frame="1"/>
          <w:lang w:eastAsia="cs-CZ"/>
        </w:rPr>
        <w:t>Krajským soudem v Brně</w:t>
      </w:r>
      <w:r w:rsidRPr="00DB4ABD">
        <w:rPr>
          <w:rFonts w:ascii="Arial" w:eastAsia="Times New Roman" w:hAnsi="Arial" w:cs="Arial"/>
          <w:b/>
          <w:bCs/>
          <w:color w:val="000000"/>
          <w:sz w:val="24"/>
          <w:szCs w:val="24"/>
          <w:bdr w:val="none" w:sz="0" w:space="0" w:color="auto" w:frame="1"/>
          <w:lang w:eastAsia="cs-CZ"/>
        </w:rPr>
        <w:t xml:space="preserve"> </w:t>
      </w:r>
      <w:r w:rsidR="0061466E">
        <w:rPr>
          <w:rFonts w:ascii="Arial" w:eastAsia="Times New Roman" w:hAnsi="Arial" w:cs="Arial"/>
          <w:b/>
          <w:bCs/>
          <w:color w:val="000000"/>
          <w:sz w:val="24"/>
          <w:szCs w:val="24"/>
          <w:bdr w:val="none" w:sz="0" w:space="0" w:color="auto" w:frame="1"/>
          <w:lang w:eastAsia="cs-CZ"/>
        </w:rPr>
        <w:t>Spisová značka C 114239</w:t>
      </w:r>
      <w:r w:rsidRPr="00DB4ABD">
        <w:rPr>
          <w:rFonts w:ascii="Arial" w:eastAsia="Times New Roman" w:hAnsi="Arial" w:cs="Arial"/>
          <w:color w:val="2F2C2B"/>
          <w:sz w:val="24"/>
          <w:szCs w:val="24"/>
          <w:lang w:eastAsia="cs-CZ"/>
        </w:rPr>
        <w:t> (dále jen „</w:t>
      </w:r>
      <w:r w:rsidRPr="00DB4ABD">
        <w:rPr>
          <w:rFonts w:ascii="Arial" w:eastAsia="Times New Roman" w:hAnsi="Arial" w:cs="Arial"/>
          <w:b/>
          <w:bCs/>
          <w:color w:val="000000"/>
          <w:sz w:val="24"/>
          <w:szCs w:val="24"/>
          <w:bdr w:val="none" w:sz="0" w:space="0" w:color="auto" w:frame="1"/>
          <w:lang w:eastAsia="cs-CZ"/>
        </w:rPr>
        <w:t>prodávající</w:t>
      </w:r>
      <w:r w:rsidRPr="00DB4ABD">
        <w:rPr>
          <w:rFonts w:ascii="Arial" w:eastAsia="Times New Roman" w:hAnsi="Arial" w:cs="Arial"/>
          <w:color w:val="2F2C2B"/>
          <w:sz w:val="24"/>
          <w:szCs w:val="24"/>
          <w:lang w:eastAsia="cs-CZ"/>
        </w:rPr>
        <w:t>“) upravují v souladu s ustanovením § 1751 odst. 1 zákona č. 89/2012 Sb., občanský zákoník, ve znění pozdějších předpisů (dále jen „</w:t>
      </w:r>
      <w:r w:rsidRPr="00DB4ABD">
        <w:rPr>
          <w:rFonts w:ascii="Arial" w:eastAsia="Times New Roman" w:hAnsi="Arial" w:cs="Arial"/>
          <w:b/>
          <w:bCs/>
          <w:color w:val="000000"/>
          <w:sz w:val="24"/>
          <w:szCs w:val="24"/>
          <w:bdr w:val="none" w:sz="0" w:space="0" w:color="auto" w:frame="1"/>
          <w:lang w:eastAsia="cs-CZ"/>
        </w:rPr>
        <w:t>občanský zákoník</w:t>
      </w:r>
      <w:r w:rsidRPr="00DB4ABD">
        <w:rPr>
          <w:rFonts w:ascii="Arial" w:eastAsia="Times New Roman" w:hAnsi="Arial" w:cs="Arial"/>
          <w:color w:val="2F2C2B"/>
          <w:sz w:val="24"/>
          <w:szCs w:val="24"/>
          <w:lang w:eastAsia="cs-CZ"/>
        </w:rPr>
        <w:t>“) vzájemná práva a povinnosti smluvních stran vzniklé v souvislosti nebo na základě kupní smlouvy (dále jen „</w:t>
      </w:r>
      <w:r w:rsidRPr="00DB4ABD">
        <w:rPr>
          <w:rFonts w:ascii="Arial" w:eastAsia="Times New Roman" w:hAnsi="Arial" w:cs="Arial"/>
          <w:b/>
          <w:bCs/>
          <w:color w:val="000000"/>
          <w:sz w:val="24"/>
          <w:szCs w:val="24"/>
          <w:bdr w:val="none" w:sz="0" w:space="0" w:color="auto" w:frame="1"/>
          <w:lang w:eastAsia="cs-CZ"/>
        </w:rPr>
        <w:t>kupní smlouva</w:t>
      </w:r>
      <w:r w:rsidRPr="00DB4ABD">
        <w:rPr>
          <w:rFonts w:ascii="Arial" w:eastAsia="Times New Roman" w:hAnsi="Arial" w:cs="Arial"/>
          <w:color w:val="2F2C2B"/>
          <w:sz w:val="24"/>
          <w:szCs w:val="24"/>
          <w:lang w:eastAsia="cs-CZ"/>
        </w:rPr>
        <w:t>“) uzavírané mezi prodávajícím a jinou fyzickou či právnickou osobou (dále jen „</w:t>
      </w:r>
      <w:r w:rsidRPr="00DB4ABD">
        <w:rPr>
          <w:rFonts w:ascii="Arial" w:eastAsia="Times New Roman" w:hAnsi="Arial" w:cs="Arial"/>
          <w:b/>
          <w:bCs/>
          <w:color w:val="000000"/>
          <w:sz w:val="24"/>
          <w:szCs w:val="24"/>
          <w:bdr w:val="none" w:sz="0" w:space="0" w:color="auto" w:frame="1"/>
          <w:lang w:eastAsia="cs-CZ"/>
        </w:rPr>
        <w:t>kupující</w:t>
      </w:r>
      <w:r w:rsidRPr="00DB4ABD">
        <w:rPr>
          <w:rFonts w:ascii="Arial" w:eastAsia="Times New Roman" w:hAnsi="Arial" w:cs="Arial"/>
          <w:color w:val="2F2C2B"/>
          <w:sz w:val="24"/>
          <w:szCs w:val="24"/>
          <w:lang w:eastAsia="cs-CZ"/>
        </w:rPr>
        <w:t>“) prostřednictvím internetového obchodu prodávajícího. Internetový obchod je prodávajícím provozován na webové stránce umístěné na internetové adrese www.oxyshop.cz (dále jen „</w:t>
      </w:r>
      <w:r w:rsidRPr="00DB4ABD">
        <w:rPr>
          <w:rFonts w:ascii="Arial" w:eastAsia="Times New Roman" w:hAnsi="Arial" w:cs="Arial"/>
          <w:b/>
          <w:bCs/>
          <w:color w:val="000000"/>
          <w:sz w:val="24"/>
          <w:szCs w:val="24"/>
          <w:bdr w:val="none" w:sz="0" w:space="0" w:color="auto" w:frame="1"/>
          <w:lang w:eastAsia="cs-CZ"/>
        </w:rPr>
        <w:t>webová stránka</w:t>
      </w:r>
      <w:r w:rsidRPr="00DB4ABD">
        <w:rPr>
          <w:rFonts w:ascii="Arial" w:eastAsia="Times New Roman" w:hAnsi="Arial" w:cs="Arial"/>
          <w:color w:val="2F2C2B"/>
          <w:sz w:val="24"/>
          <w:szCs w:val="24"/>
          <w:lang w:eastAsia="cs-CZ"/>
        </w:rPr>
        <w:t>“), a to prostřednictvím rozhraní webové stránky (dále jen „</w:t>
      </w:r>
      <w:r w:rsidRPr="00DB4ABD">
        <w:rPr>
          <w:rFonts w:ascii="Arial" w:eastAsia="Times New Roman" w:hAnsi="Arial" w:cs="Arial"/>
          <w:b/>
          <w:bCs/>
          <w:color w:val="000000"/>
          <w:sz w:val="24"/>
          <w:szCs w:val="24"/>
          <w:bdr w:val="none" w:sz="0" w:space="0" w:color="auto" w:frame="1"/>
          <w:lang w:eastAsia="cs-CZ"/>
        </w:rPr>
        <w:t>webové rozhraní obchodu</w:t>
      </w:r>
      <w:r w:rsidRPr="00DB4ABD">
        <w:rPr>
          <w:rFonts w:ascii="Arial" w:eastAsia="Times New Roman" w:hAnsi="Arial" w:cs="Arial"/>
          <w:color w:val="2F2C2B"/>
          <w:sz w:val="24"/>
          <w:szCs w:val="24"/>
          <w:lang w:eastAsia="cs-CZ"/>
        </w:rPr>
        <w:t>“).</w:t>
      </w:r>
    </w:p>
    <w:p w14:paraId="00276314"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1.2. 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14:paraId="0210B356"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1.3. Ustanovení odchylná od obchodních podmínek je možné sjednat v kupní smlouvě. Odchylná ujednání v kupní smlouvě mají přednost před ustanoveními obchodních podmínek.</w:t>
      </w:r>
    </w:p>
    <w:p w14:paraId="55BC9F24"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lastRenderedPageBreak/>
        <w:t>1.4. Ustanovení obchodních podmínek jsou nedílnou součástí kupní smlouvy. Kupní smlouva a obchodní podmínky jsou vyhotoveny v českém jazyce. Kupní smlouvu lze uzavřít v českém jazyce.</w:t>
      </w:r>
    </w:p>
    <w:p w14:paraId="4032196F"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1.5. Znění obchodních podmínek může prodávající měnit či doplňovat. Tímto ustanovením nejsou dotčena práva a povinnosti vzniklá po dobu účinnosti předchozího znění obchodních podmínek.</w:t>
      </w:r>
    </w:p>
    <w:p w14:paraId="5D068A6B"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2. UŽIVATELSKÝ ÚČET</w:t>
      </w:r>
    </w:p>
    <w:p w14:paraId="5EF91591" w14:textId="77777777" w:rsidR="008F2735" w:rsidRPr="00DB4ABD" w:rsidRDefault="008F2735"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2.1. Na základě registrace kupujícího provedené na webové stránce může kupující přistupovat do svého uživatelského rozhraní. Ze svého uživatelského rozhraní může kupující provádět objednávání zboží (dále jen „</w:t>
      </w:r>
      <w:r w:rsidRPr="00DB4ABD">
        <w:rPr>
          <w:rFonts w:ascii="Arial" w:eastAsia="Times New Roman" w:hAnsi="Arial" w:cs="Arial"/>
          <w:b/>
          <w:bCs/>
          <w:color w:val="000000"/>
          <w:sz w:val="24"/>
          <w:szCs w:val="24"/>
          <w:bdr w:val="none" w:sz="0" w:space="0" w:color="auto" w:frame="1"/>
          <w:lang w:eastAsia="cs-CZ"/>
        </w:rPr>
        <w:t>uživatelský účet</w:t>
      </w:r>
      <w:r w:rsidRPr="00DB4ABD">
        <w:rPr>
          <w:rFonts w:ascii="Arial" w:eastAsia="Times New Roman" w:hAnsi="Arial" w:cs="Arial"/>
          <w:color w:val="2F2C2B"/>
          <w:sz w:val="24"/>
          <w:szCs w:val="24"/>
          <w:lang w:eastAsia="cs-CZ"/>
        </w:rPr>
        <w:t>“). V případě, že to webové rozhraní obchodu umožňuje, může kupující provádět objednávání zboží též bez registrace přímo z webového rozhraní obchodu.</w:t>
      </w:r>
    </w:p>
    <w:p w14:paraId="14BD4EB2"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2.2. 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3D80AF2C"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2.3. Přístup k uživatelskému účtu je zabezpečen uživatelským jménem a heslem. Kupující je povinen zachovávat mlčenlivost ohledně informací nezbytných k přístupu do jeho uživatelského účtu.</w:t>
      </w:r>
    </w:p>
    <w:p w14:paraId="0CCD00C8"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2.4. Kupující není oprávněn umožnit využívání uživatelského účtu třetím osobám.</w:t>
      </w:r>
    </w:p>
    <w:p w14:paraId="2FA3AB4F"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 xml:space="preserve">2.5. Prodávající může zrušit uživatelský účet, a to zejména v případě, kdy kupující svůj uživatelský účet déle než </w:t>
      </w:r>
      <w:r w:rsidRPr="00DB4ABD">
        <w:rPr>
          <w:rFonts w:ascii="Arial" w:eastAsia="Times New Roman" w:hAnsi="Arial" w:cs="Arial"/>
          <w:b/>
          <w:bCs/>
          <w:color w:val="2F2C2B"/>
          <w:sz w:val="24"/>
          <w:szCs w:val="24"/>
          <w:lang w:eastAsia="cs-CZ"/>
        </w:rPr>
        <w:t>12 měsíců</w:t>
      </w:r>
      <w:r w:rsidRPr="00DB4ABD">
        <w:rPr>
          <w:rFonts w:ascii="Arial" w:eastAsia="Times New Roman" w:hAnsi="Arial" w:cs="Arial"/>
          <w:color w:val="2F2C2B"/>
          <w:sz w:val="24"/>
          <w:szCs w:val="24"/>
          <w:lang w:eastAsia="cs-CZ"/>
        </w:rPr>
        <w:t xml:space="preserve"> nevyužívá, či v případě, kdy kupující poruší své povinnosti z kupní smlouvy (včetně obchodních podmínek).</w:t>
      </w:r>
    </w:p>
    <w:p w14:paraId="34EFC772"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2.6.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6DC340C5"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lastRenderedPageBreak/>
        <w:t>3. UZAVŘENÍ KUPNÍ SMLOUVY</w:t>
      </w:r>
    </w:p>
    <w:p w14:paraId="7698B608"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3.1. Veškerá prezentace zboží umístěná ve webovém rozhraní obchodu je informativního charakteru a prodávající není povinen uzavřít kupní smlouvu ohledně tohoto zboží. Ustanovení § 1732 odst. 2 občanského zákoníku se nepoužije.</w:t>
      </w:r>
    </w:p>
    <w:p w14:paraId="5B8C4378"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3.2. Webové rozhraní obchodu obsahuje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14:paraId="2F054875"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3.3. 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14:paraId="78B97FA0"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3.4. Pro objednání zboží vyplní kupující objednávkový formulář ve webovém rozhraní obchodu. Objednávkový formulář obsahuje zejména informace o:</w:t>
      </w:r>
    </w:p>
    <w:p w14:paraId="7F621621"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3.4.1. objednávaném zboží (objednávané zboží „vloží“ kupující do elektronického nákupního košíku webového rozhraní obchodu),</w:t>
      </w:r>
    </w:p>
    <w:p w14:paraId="70F7FDAD"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3.4.2. způsobu úhrady kupní ceny zboží, údaje o požadovaném způsobu doručení objednávaného zboží a</w:t>
      </w:r>
    </w:p>
    <w:p w14:paraId="74CBC244" w14:textId="77777777" w:rsidR="008F2735" w:rsidRDefault="008F2735"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3.4.3. informace o nákladech spojených s dodáním zboží (dále společně jen jako „</w:t>
      </w:r>
      <w:r w:rsidRPr="00DB4ABD">
        <w:rPr>
          <w:rFonts w:ascii="Arial" w:eastAsia="Times New Roman" w:hAnsi="Arial" w:cs="Arial"/>
          <w:b/>
          <w:bCs/>
          <w:color w:val="000000"/>
          <w:sz w:val="24"/>
          <w:szCs w:val="24"/>
          <w:bdr w:val="none" w:sz="0" w:space="0" w:color="auto" w:frame="1"/>
          <w:lang w:eastAsia="cs-CZ"/>
        </w:rPr>
        <w:t>objednávka</w:t>
      </w:r>
      <w:r w:rsidRPr="00DB4ABD">
        <w:rPr>
          <w:rFonts w:ascii="Arial" w:eastAsia="Times New Roman" w:hAnsi="Arial" w:cs="Arial"/>
          <w:color w:val="2F2C2B"/>
          <w:sz w:val="24"/>
          <w:szCs w:val="24"/>
          <w:lang w:eastAsia="cs-CZ"/>
        </w:rPr>
        <w:t>“).</w:t>
      </w:r>
    </w:p>
    <w:p w14:paraId="47E8A49C" w14:textId="77777777" w:rsidR="00B00BA4" w:rsidRPr="00DB4ABD" w:rsidRDefault="00B00BA4"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p>
    <w:p w14:paraId="42FFE2E4" w14:textId="77777777" w:rsidR="008F2735" w:rsidRPr="00DB4ABD" w:rsidRDefault="008F2735"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3.5. 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sidRPr="00DB4ABD">
        <w:rPr>
          <w:rFonts w:ascii="Arial" w:eastAsia="Times New Roman" w:hAnsi="Arial" w:cs="Arial"/>
          <w:b/>
          <w:bCs/>
          <w:color w:val="2F2C2B"/>
          <w:sz w:val="24"/>
          <w:szCs w:val="24"/>
          <w:lang w:eastAsia="cs-CZ"/>
        </w:rPr>
        <w:t>Dokončit objednávku</w:t>
      </w:r>
      <w:r w:rsidRPr="00DB4ABD">
        <w:rPr>
          <w:rFonts w:ascii="Arial" w:eastAsia="Times New Roman" w:hAnsi="Arial" w:cs="Arial"/>
          <w:color w:val="2F2C2B"/>
          <w:sz w:val="24"/>
          <w:szCs w:val="24"/>
          <w:lang w:eastAsia="cs-CZ"/>
        </w:rPr>
        <w:t xml:space="preserve">“. Údaje uvedené v objednávce jsou prodávajícím považovány za správné. Prodávající neprodleně po obdržení objednávky toto obdržení kupujícímu </w:t>
      </w:r>
      <w:r w:rsidRPr="00DB4ABD">
        <w:rPr>
          <w:rFonts w:ascii="Arial" w:eastAsia="Times New Roman" w:hAnsi="Arial" w:cs="Arial"/>
          <w:color w:val="2F2C2B"/>
          <w:sz w:val="24"/>
          <w:szCs w:val="24"/>
          <w:lang w:eastAsia="cs-CZ"/>
        </w:rPr>
        <w:lastRenderedPageBreak/>
        <w:t>potvrdí elektronickou poštou, a to na adresu elektronické pošty kupujícího uvedenou v uživatelském účtu či v objednávce (dále jen „</w:t>
      </w:r>
      <w:r w:rsidRPr="00DB4ABD">
        <w:rPr>
          <w:rFonts w:ascii="Arial" w:eastAsia="Times New Roman" w:hAnsi="Arial" w:cs="Arial"/>
          <w:b/>
          <w:bCs/>
          <w:color w:val="000000"/>
          <w:sz w:val="24"/>
          <w:szCs w:val="24"/>
          <w:bdr w:val="none" w:sz="0" w:space="0" w:color="auto" w:frame="1"/>
          <w:lang w:eastAsia="cs-CZ"/>
        </w:rPr>
        <w:t>elektronická adresa kupujícího</w:t>
      </w:r>
      <w:r w:rsidRPr="00DB4ABD">
        <w:rPr>
          <w:rFonts w:ascii="Arial" w:eastAsia="Times New Roman" w:hAnsi="Arial" w:cs="Arial"/>
          <w:color w:val="2F2C2B"/>
          <w:sz w:val="24"/>
          <w:szCs w:val="24"/>
          <w:lang w:eastAsia="cs-CZ"/>
        </w:rPr>
        <w:t>“).</w:t>
      </w:r>
    </w:p>
    <w:p w14:paraId="6DB02615"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3.6. Prodávající je vždy oprávněn v závislosti na charakteru objednávky (množství zboží, výše kupní ceny, předpokládané náklady na dopravu) požádat kupujícího o dodatečné potvrzení objednávky (například písemně či telefonicky).</w:t>
      </w:r>
    </w:p>
    <w:p w14:paraId="19B1EAFE"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3.7. Smluvní vztah mezi prodávajícím a kupujícím vzniká doručením přijetí objednávky (akceptací), jež je prodávajícím zasláno kupujícímu elektronickou poštou, a to na adresu elektronické pošty kupujícího.</w:t>
      </w:r>
    </w:p>
    <w:p w14:paraId="5990D363"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3.8. 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240A50E3"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4. CENA ZBOŽÍ A PLATEBNÍ PODMÍNKY</w:t>
      </w:r>
    </w:p>
    <w:p w14:paraId="3ACDD8BA"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4.1. Cenu zboží a případné náklady spojené s dodáním zboží dle kupní smlouvy může kupující uhradit prodávajícímu následujícími způsoby:</w:t>
      </w:r>
    </w:p>
    <w:p w14:paraId="20E441E5" w14:textId="77777777" w:rsidR="00FB294F" w:rsidRDefault="008F2735" w:rsidP="00B00BA4">
      <w:pPr>
        <w:pStyle w:val="Odstavecseseznamem"/>
        <w:numPr>
          <w:ilvl w:val="0"/>
          <w:numId w:val="2"/>
        </w:num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B00BA4">
        <w:rPr>
          <w:rFonts w:ascii="Arial" w:eastAsia="Times New Roman" w:hAnsi="Arial" w:cs="Arial"/>
          <w:color w:val="2F2C2B"/>
          <w:sz w:val="24"/>
          <w:szCs w:val="24"/>
          <w:lang w:eastAsia="cs-CZ"/>
        </w:rPr>
        <w:t>v hotovosti v provozovně prodávajícího na adrese</w:t>
      </w:r>
      <w:r w:rsidR="00FB294F">
        <w:rPr>
          <w:rFonts w:ascii="Arial" w:eastAsia="Times New Roman" w:hAnsi="Arial" w:cs="Arial"/>
          <w:color w:val="2F2C2B"/>
          <w:sz w:val="24"/>
          <w:szCs w:val="24"/>
          <w:lang w:eastAsia="cs-CZ"/>
        </w:rPr>
        <w:t>:</w:t>
      </w:r>
    </w:p>
    <w:p w14:paraId="06001D42" w14:textId="5ABD07E2" w:rsidR="008F2735" w:rsidRPr="00B00BA4" w:rsidRDefault="008F2735" w:rsidP="00B00BA4">
      <w:pPr>
        <w:pStyle w:val="Odstavecseseznamem"/>
        <w:numPr>
          <w:ilvl w:val="0"/>
          <w:numId w:val="2"/>
        </w:num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B00BA4">
        <w:rPr>
          <w:rFonts w:ascii="Arial" w:eastAsia="Times New Roman" w:hAnsi="Arial" w:cs="Arial"/>
          <w:color w:val="2F2C2B"/>
          <w:sz w:val="24"/>
          <w:szCs w:val="24"/>
          <w:lang w:eastAsia="cs-CZ"/>
        </w:rPr>
        <w:t> </w:t>
      </w:r>
      <w:r w:rsidR="00FB294F">
        <w:rPr>
          <w:rFonts w:ascii="Arial" w:eastAsia="Times New Roman" w:hAnsi="Arial" w:cs="Arial"/>
          <w:b/>
          <w:bCs/>
          <w:color w:val="000000"/>
          <w:sz w:val="24"/>
          <w:szCs w:val="24"/>
          <w:bdr w:val="none" w:sz="0" w:space="0" w:color="auto" w:frame="1"/>
          <w:lang w:eastAsia="cs-CZ"/>
        </w:rPr>
        <w:t>Národní tř.6 Hodonín 695 01</w:t>
      </w:r>
      <w:r w:rsidRPr="00B00BA4">
        <w:rPr>
          <w:rFonts w:ascii="Arial" w:eastAsia="Times New Roman" w:hAnsi="Arial" w:cs="Arial"/>
          <w:color w:val="2F2C2B"/>
          <w:sz w:val="24"/>
          <w:szCs w:val="24"/>
          <w:lang w:eastAsia="cs-CZ"/>
        </w:rPr>
        <w:t>;</w:t>
      </w:r>
    </w:p>
    <w:p w14:paraId="4D6F1D9B" w14:textId="77777777" w:rsidR="008F2735" w:rsidRPr="00B00BA4" w:rsidRDefault="008F2735" w:rsidP="00B00BA4">
      <w:pPr>
        <w:pStyle w:val="Odstavecseseznamem"/>
        <w:numPr>
          <w:ilvl w:val="0"/>
          <w:numId w:val="2"/>
        </w:numPr>
        <w:shd w:val="clear" w:color="auto" w:fill="FFFFFF"/>
        <w:spacing w:after="120" w:line="374" w:lineRule="atLeast"/>
        <w:jc w:val="both"/>
        <w:textAlignment w:val="baseline"/>
        <w:rPr>
          <w:rFonts w:ascii="Arial" w:eastAsia="Times New Roman" w:hAnsi="Arial" w:cs="Arial"/>
          <w:color w:val="2F2C2B"/>
          <w:sz w:val="24"/>
          <w:szCs w:val="24"/>
          <w:lang w:eastAsia="cs-CZ"/>
        </w:rPr>
      </w:pPr>
      <w:r w:rsidRPr="00B00BA4">
        <w:rPr>
          <w:rFonts w:ascii="Arial" w:eastAsia="Times New Roman" w:hAnsi="Arial" w:cs="Arial"/>
          <w:color w:val="2F2C2B"/>
          <w:sz w:val="24"/>
          <w:szCs w:val="24"/>
          <w:lang w:eastAsia="cs-CZ"/>
        </w:rPr>
        <w:t>v hotovosti na dobírku v místě určeném kupujícím v objednávce;</w:t>
      </w:r>
    </w:p>
    <w:p w14:paraId="3ACF98BA" w14:textId="367F46E9" w:rsidR="008F2735" w:rsidRPr="00B00BA4" w:rsidRDefault="008F2735" w:rsidP="00B00BA4">
      <w:pPr>
        <w:pStyle w:val="Odstavecseseznamem"/>
        <w:numPr>
          <w:ilvl w:val="0"/>
          <w:numId w:val="2"/>
        </w:num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B00BA4">
        <w:rPr>
          <w:rFonts w:ascii="Arial" w:eastAsia="Times New Roman" w:hAnsi="Arial" w:cs="Arial"/>
          <w:color w:val="2F2C2B"/>
          <w:sz w:val="24"/>
          <w:szCs w:val="24"/>
          <w:lang w:eastAsia="cs-CZ"/>
        </w:rPr>
        <w:t>bezhotovostně převodem na účet prodávajícího č</w:t>
      </w:r>
      <w:r w:rsidRPr="00FB294F">
        <w:rPr>
          <w:rFonts w:ascii="Arial" w:eastAsia="Times New Roman" w:hAnsi="Arial" w:cs="Arial"/>
          <w:b/>
          <w:bCs/>
          <w:color w:val="2F2C2B"/>
          <w:sz w:val="32"/>
          <w:szCs w:val="32"/>
          <w:lang w:eastAsia="cs-CZ"/>
        </w:rPr>
        <w:t>. </w:t>
      </w:r>
      <w:r w:rsidR="00FB294F" w:rsidRPr="00FB294F">
        <w:rPr>
          <w:b/>
          <w:bCs/>
          <w:sz w:val="28"/>
          <w:szCs w:val="28"/>
        </w:rPr>
        <w:t>270 170 4835 / 2010</w:t>
      </w:r>
      <w:r w:rsidRPr="00B00BA4">
        <w:rPr>
          <w:rFonts w:ascii="Arial" w:eastAsia="Times New Roman" w:hAnsi="Arial" w:cs="Arial"/>
          <w:color w:val="2F2C2B"/>
          <w:sz w:val="24"/>
          <w:szCs w:val="24"/>
          <w:lang w:eastAsia="cs-CZ"/>
        </w:rPr>
        <w:t>, vedený u společnosti </w:t>
      </w:r>
      <w:r w:rsidR="006F74A4">
        <w:rPr>
          <w:rFonts w:ascii="Arial" w:eastAsia="Times New Roman" w:hAnsi="Arial" w:cs="Arial"/>
          <w:b/>
          <w:bCs/>
          <w:color w:val="000000"/>
          <w:sz w:val="24"/>
          <w:szCs w:val="24"/>
          <w:bdr w:val="none" w:sz="0" w:space="0" w:color="auto" w:frame="1"/>
          <w:lang w:eastAsia="cs-CZ"/>
        </w:rPr>
        <w:t>FIO</w:t>
      </w:r>
      <w:r w:rsidRPr="00B00BA4">
        <w:rPr>
          <w:rFonts w:ascii="Arial" w:eastAsia="Times New Roman" w:hAnsi="Arial" w:cs="Arial"/>
          <w:b/>
          <w:bCs/>
          <w:color w:val="000000"/>
          <w:sz w:val="24"/>
          <w:szCs w:val="24"/>
          <w:bdr w:val="none" w:sz="0" w:space="0" w:color="auto" w:frame="1"/>
          <w:lang w:eastAsia="cs-CZ"/>
        </w:rPr>
        <w:t xml:space="preserve"> banka</w:t>
      </w:r>
      <w:r w:rsidRPr="00B00BA4">
        <w:rPr>
          <w:rFonts w:ascii="Arial" w:eastAsia="Times New Roman" w:hAnsi="Arial" w:cs="Arial"/>
          <w:color w:val="2F2C2B"/>
          <w:sz w:val="24"/>
          <w:szCs w:val="24"/>
          <w:lang w:eastAsia="cs-CZ"/>
        </w:rPr>
        <w:t> (dále jen „</w:t>
      </w:r>
      <w:r w:rsidRPr="00B00BA4">
        <w:rPr>
          <w:rFonts w:ascii="Arial" w:eastAsia="Times New Roman" w:hAnsi="Arial" w:cs="Arial"/>
          <w:b/>
          <w:bCs/>
          <w:color w:val="000000"/>
          <w:sz w:val="24"/>
          <w:szCs w:val="24"/>
          <w:bdr w:val="none" w:sz="0" w:space="0" w:color="auto" w:frame="1"/>
          <w:lang w:eastAsia="cs-CZ"/>
        </w:rPr>
        <w:t>účet prodávajícího</w:t>
      </w:r>
      <w:r w:rsidRPr="00B00BA4">
        <w:rPr>
          <w:rFonts w:ascii="Arial" w:eastAsia="Times New Roman" w:hAnsi="Arial" w:cs="Arial"/>
          <w:color w:val="2F2C2B"/>
          <w:sz w:val="24"/>
          <w:szCs w:val="24"/>
          <w:lang w:eastAsia="cs-CZ"/>
        </w:rPr>
        <w:t>“);</w:t>
      </w:r>
    </w:p>
    <w:p w14:paraId="3ABC8161" w14:textId="77777777" w:rsidR="008F2735" w:rsidRPr="00B00BA4" w:rsidRDefault="008F2735" w:rsidP="00B00BA4">
      <w:pPr>
        <w:pStyle w:val="Odstavecseseznamem"/>
        <w:numPr>
          <w:ilvl w:val="0"/>
          <w:numId w:val="2"/>
        </w:numPr>
        <w:shd w:val="clear" w:color="auto" w:fill="FFFFFF"/>
        <w:spacing w:after="120" w:line="374" w:lineRule="atLeast"/>
        <w:jc w:val="both"/>
        <w:textAlignment w:val="baseline"/>
        <w:rPr>
          <w:rFonts w:ascii="Arial" w:eastAsia="Times New Roman" w:hAnsi="Arial" w:cs="Arial"/>
          <w:color w:val="2F2C2B"/>
          <w:sz w:val="24"/>
          <w:szCs w:val="24"/>
          <w:lang w:eastAsia="cs-CZ"/>
        </w:rPr>
      </w:pPr>
      <w:r w:rsidRPr="00B00BA4">
        <w:rPr>
          <w:rFonts w:ascii="Arial" w:eastAsia="Times New Roman" w:hAnsi="Arial" w:cs="Arial"/>
          <w:color w:val="2F2C2B"/>
          <w:sz w:val="24"/>
          <w:szCs w:val="24"/>
          <w:lang w:eastAsia="cs-CZ"/>
        </w:rPr>
        <w:t>prostřednictvím úvěru poskytnutého třetí osobou.</w:t>
      </w:r>
    </w:p>
    <w:p w14:paraId="6CBC41F3"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4.2. Společně s kupní cenou je kupující povinen zaplatit prodávajícímu také náklady spojené s balením a dodáním zboží ve smluvené výši. Není-li uvedeno výslovně jinak, rozumí se dále kupní cenou i náklady spojené s dodáním zboží.</w:t>
      </w:r>
    </w:p>
    <w:p w14:paraId="0D3AEDB5"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4.3. Prodávající nepožaduje od kupujícího zálohu či jinou obdobnou platbu. Tímto není dotčeno ustanovení čl. 4.6 obchodních podmínek ohledně povinnosti uhradit kupní cenu zboží předem.</w:t>
      </w:r>
    </w:p>
    <w:p w14:paraId="28BDF7EC"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lastRenderedPageBreak/>
        <w:t xml:space="preserve">4.4. V případě platby v hotovosti či v případě platby na dobírku je kupní cena splatná při převzetí zboží. V případě bezhotovostní platby je kupní cena splatná do </w:t>
      </w:r>
      <w:r w:rsidRPr="00DB4ABD">
        <w:rPr>
          <w:rFonts w:ascii="Arial" w:eastAsia="Times New Roman" w:hAnsi="Arial" w:cs="Arial"/>
          <w:b/>
          <w:bCs/>
          <w:color w:val="2F2C2B"/>
          <w:sz w:val="24"/>
          <w:szCs w:val="24"/>
          <w:lang w:eastAsia="cs-CZ"/>
        </w:rPr>
        <w:t>14 dnů</w:t>
      </w:r>
      <w:r w:rsidRPr="00DB4ABD">
        <w:rPr>
          <w:rFonts w:ascii="Arial" w:eastAsia="Times New Roman" w:hAnsi="Arial" w:cs="Arial"/>
          <w:color w:val="2F2C2B"/>
          <w:sz w:val="24"/>
          <w:szCs w:val="24"/>
          <w:lang w:eastAsia="cs-CZ"/>
        </w:rPr>
        <w:t xml:space="preserve"> od uzavření kupní smlouvy.</w:t>
      </w:r>
    </w:p>
    <w:p w14:paraId="1ADCD0EF"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4.5. 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24481D25"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4.6. Prodávající je oprávněn, zejména v případě, že ze strany kupujícího nedojde k dodatečnému potvrzení objednávky (čl. 3.6), požadovat uhrazení celé kupní ceny ještě před odesláním zboží kupujícímu. Ustanovení § 2119 odst. 1 občanského zákoníku se nepoužije.</w:t>
      </w:r>
    </w:p>
    <w:p w14:paraId="7D92D061"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4.7. Případné slevy z ceny zboží poskytnuté prodávajícím kupujícímu nelze vzájemně kombinovat.</w:t>
      </w:r>
    </w:p>
    <w:p w14:paraId="0451256F" w14:textId="019D2B47" w:rsidR="008F2735" w:rsidRPr="00DB4ABD" w:rsidRDefault="008F2735"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 xml:space="preserve">4.8. Je-li to v obchodním styku obvyklé nebo je-li tak stanoveno obecně závaznými právními předpisy, vystaví prodávající ohledně plateb prováděných na základě kupní smlouvy kupujícímu daňový doklad – fakturu. </w:t>
      </w:r>
      <w:r w:rsidRPr="006F74A4">
        <w:rPr>
          <w:rFonts w:ascii="Arial" w:eastAsia="Times New Roman" w:hAnsi="Arial" w:cs="Arial"/>
          <w:color w:val="2F2C2B"/>
          <w:sz w:val="24"/>
          <w:szCs w:val="24"/>
          <w:lang w:eastAsia="cs-CZ"/>
        </w:rPr>
        <w:t>Prodávající </w:t>
      </w:r>
      <w:r w:rsidR="006F74A4" w:rsidRPr="006F74A4">
        <w:rPr>
          <w:rFonts w:ascii="Arial" w:eastAsia="Times New Roman" w:hAnsi="Arial" w:cs="Arial"/>
          <w:color w:val="000000"/>
          <w:sz w:val="24"/>
          <w:szCs w:val="24"/>
          <w:bdr w:val="none" w:sz="0" w:space="0" w:color="auto" w:frame="1"/>
          <w:lang w:eastAsia="cs-CZ"/>
        </w:rPr>
        <w:t>je</w:t>
      </w:r>
      <w:r w:rsidRPr="00DB4ABD">
        <w:rPr>
          <w:rFonts w:ascii="Arial" w:eastAsia="Times New Roman" w:hAnsi="Arial" w:cs="Arial"/>
          <w:color w:val="2F2C2B"/>
          <w:sz w:val="24"/>
          <w:szCs w:val="24"/>
          <w:lang w:eastAsia="cs-CZ"/>
        </w:rPr>
        <w:t> plátcem daně z přidané hodnoty. Daňový doklad – fakturu vystaví prodávající kupujícímu po uhrazení ceny zboží a zašle jej v elektronické podobě na elektronickou adresu kupujícího.</w:t>
      </w:r>
    </w:p>
    <w:p w14:paraId="3815C11B"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4.9. Podle zákona o evidenci tržeb je prodávající povinen vystavit kupujícímu účtenku. Zároveň je povinen zaevidovat přijatou tržbu u správce daně online; v případě technického výpadku pak nejpozději do 48 hodin.</w:t>
      </w:r>
    </w:p>
    <w:p w14:paraId="359E01F9"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5. ODSTOUPENÍ OD KUPNÍ SMLOUVY</w:t>
      </w:r>
    </w:p>
    <w:p w14:paraId="09BE8D25"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5.1. Kupující bere na vědomí, že dle ustanovení § 1837 občanského zákoníku nelze mimo jiné odstoupit od kupní smlouvy o dodávce zboží, které bylo upraveno podle přání kupujícího nebo pro jeho osobu, od kupní smlouvy o dodávce zboží, které podléhá rychlé zkáze, jakož i zboží, které bylo po dodání nenávratně smíseno s jiným zbožím, od kupní smlouvy o dodávce zboží v uzavřeném obalu, které spotřebitel z obalu vyňal a z hygienických důvodů jej není možné vrátit a od kupní smlouvy o dodávce zvukové nebo obrazové nahrávky nebo počítačového programu, pokud porušil jejich původní obal.</w:t>
      </w:r>
    </w:p>
    <w:p w14:paraId="6E397631" w14:textId="7E2AB7D9" w:rsidR="008F2735" w:rsidRPr="00DB4ABD" w:rsidRDefault="008F2735"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lastRenderedPageBreak/>
        <w:t>5.2. Nejedná-li se o případ uvedený v čl. 5.1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od kupní smlouvy může kupující využít vzorový formulář poskytovaný prodávajícím, jenž tvoří přílohu obchodních podmínek. Odstoupení od kupní smlouvy může kupující zasílat mimo jiné na adresu provozovny prodávajícího či na adresu elektronické pošty prodávajícího </w:t>
      </w:r>
      <w:r w:rsidR="006F74A4" w:rsidRPr="006F74A4">
        <w:rPr>
          <w:rFonts w:ascii="Arial" w:eastAsia="Times New Roman" w:hAnsi="Arial" w:cs="Arial"/>
          <w:b/>
          <w:bCs/>
          <w:color w:val="2F2C2B"/>
          <w:sz w:val="24"/>
          <w:szCs w:val="24"/>
          <w:lang w:eastAsia="cs-CZ"/>
        </w:rPr>
        <w:t>prodejna</w:t>
      </w:r>
      <w:r w:rsidRPr="006F74A4">
        <w:rPr>
          <w:rFonts w:ascii="Arial" w:eastAsia="Times New Roman" w:hAnsi="Arial" w:cs="Arial"/>
          <w:b/>
          <w:bCs/>
          <w:color w:val="000000"/>
          <w:sz w:val="24"/>
          <w:szCs w:val="24"/>
          <w:bdr w:val="none" w:sz="0" w:space="0" w:color="auto" w:frame="1"/>
          <w:lang w:eastAsia="cs-CZ"/>
        </w:rPr>
        <w:t>@</w:t>
      </w:r>
      <w:r w:rsidR="006F74A4">
        <w:rPr>
          <w:rFonts w:ascii="Arial" w:eastAsia="Times New Roman" w:hAnsi="Arial" w:cs="Arial"/>
          <w:b/>
          <w:bCs/>
          <w:color w:val="000000"/>
          <w:sz w:val="24"/>
          <w:szCs w:val="24"/>
          <w:bdr w:val="none" w:sz="0" w:space="0" w:color="auto" w:frame="1"/>
          <w:lang w:eastAsia="cs-CZ"/>
        </w:rPr>
        <w:t>cyklohodonin</w:t>
      </w:r>
      <w:r w:rsidRPr="00DB4ABD">
        <w:rPr>
          <w:rFonts w:ascii="Arial" w:eastAsia="Times New Roman" w:hAnsi="Arial" w:cs="Arial"/>
          <w:b/>
          <w:bCs/>
          <w:color w:val="000000"/>
          <w:sz w:val="24"/>
          <w:szCs w:val="24"/>
          <w:bdr w:val="none" w:sz="0" w:space="0" w:color="auto" w:frame="1"/>
          <w:lang w:eastAsia="cs-CZ"/>
        </w:rPr>
        <w:t>.cz</w:t>
      </w:r>
      <w:r w:rsidRPr="00DB4ABD">
        <w:rPr>
          <w:rFonts w:ascii="Arial" w:eastAsia="Times New Roman" w:hAnsi="Arial" w:cs="Arial"/>
          <w:color w:val="2F2C2B"/>
          <w:sz w:val="24"/>
          <w:szCs w:val="24"/>
          <w:lang w:eastAsia="cs-CZ"/>
        </w:rPr>
        <w:t>.</w:t>
      </w:r>
    </w:p>
    <w:p w14:paraId="2D782705"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5.3. V případě odstoupení od kupní smlouvy dle čl. 5.2 obchodních podmínek se kupní smlouva od počátku ruší. Zboží musí být kupujícím prodávajícímu vráceno do čtrnácti (14) dnů od doručení odstoupení od kupní smlouvy prodávajícímu. Odstoupí-li kupující od kupní smlouvy, nese kupující náklady spojené s navrácením zboží prodávajícímu, a to i v tom případě, kdy zboží nemůže být vráceno pro svou povahu obvyklou poštovní cestou.</w:t>
      </w:r>
    </w:p>
    <w:p w14:paraId="757DAFF9"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5.4. V případě odstoupení od kupní smlouvy dle čl. 5.2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14:paraId="71D4D665"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5.5. Nárok na úhradu škody vzniklé na zboží je prodávající oprávněn jednostranně započíst proti nároku kupujícího na vrácení kupní ceny.</w:t>
      </w:r>
    </w:p>
    <w:p w14:paraId="0D31D31C"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5.6. 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14:paraId="4B7C9ABC"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lastRenderedPageBreak/>
        <w:t>5.7. 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0648F5AB"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6. PŘEPRAVA A DODÁNÍ ZBOŽÍ</w:t>
      </w:r>
    </w:p>
    <w:p w14:paraId="38054CA8"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6.1. V případě, že je způsob dopravy smluven na základě zvláštního požadavku kupujícího, nese kupující riziko a případné dodatečné náklady spojené s tímto způsobem dopravy.</w:t>
      </w:r>
    </w:p>
    <w:p w14:paraId="3E5A90F6"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6.2. Je-li prodávající podle kupní smlouvy povinen dodat zboží na místo určené kupujícím v objednávce, je kupující povinen převzít zboží při dodání.</w:t>
      </w:r>
    </w:p>
    <w:p w14:paraId="33781598"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6.3.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20E13519" w14:textId="77777777" w:rsidR="00C81EA1"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6.4.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r w:rsidR="00BE614C" w:rsidRPr="00DB4ABD">
        <w:rPr>
          <w:rFonts w:ascii="Arial" w:eastAsia="Times New Roman" w:hAnsi="Arial" w:cs="Arial"/>
          <w:color w:val="2F2C2B"/>
          <w:sz w:val="24"/>
          <w:szCs w:val="24"/>
          <w:lang w:eastAsia="cs-CZ"/>
        </w:rPr>
        <w:t xml:space="preserve"> Tímto nejsou dotčena práva kupujícího z odpovědnosti za vady zboží a další práva kupujícího vyplývající z obecně závazných právních předpisů.</w:t>
      </w:r>
    </w:p>
    <w:p w14:paraId="7ABEC17E"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6.5. Další práva a povinnosti stran při přepravě zboží mohou upravit zvláštní dodací podmínky prodávajícího, jsou-li prodávajícím vydány.</w:t>
      </w:r>
    </w:p>
    <w:p w14:paraId="0311EE92"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7. PRÁVA Z VADNÉHO PLNĚNÍ</w:t>
      </w:r>
    </w:p>
    <w:p w14:paraId="61FA0AD0"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7.1. Práva a povinnosti smluvních stran ohledně práv z vadného plnění se řídí příslušnými obecně závaznými právními předpisy (zejména ustanoveními § 1914 až 1925, § 2099 až 2117 a § 2161 až 2174 občanského zákoníku a zákonem č.</w:t>
      </w:r>
      <w:r w:rsidR="00B00BA4">
        <w:rPr>
          <w:rFonts w:ascii="Arial" w:eastAsia="Times New Roman" w:hAnsi="Arial" w:cs="Arial"/>
          <w:color w:val="2F2C2B"/>
          <w:sz w:val="24"/>
          <w:szCs w:val="24"/>
          <w:lang w:eastAsia="cs-CZ"/>
        </w:rPr>
        <w:t> </w:t>
      </w:r>
      <w:r w:rsidRPr="00DB4ABD">
        <w:rPr>
          <w:rFonts w:ascii="Arial" w:eastAsia="Times New Roman" w:hAnsi="Arial" w:cs="Arial"/>
          <w:color w:val="2F2C2B"/>
          <w:sz w:val="24"/>
          <w:szCs w:val="24"/>
          <w:lang w:eastAsia="cs-CZ"/>
        </w:rPr>
        <w:t>634/1992</w:t>
      </w:r>
      <w:r w:rsidR="00B00BA4">
        <w:rPr>
          <w:rFonts w:ascii="Arial" w:eastAsia="Times New Roman" w:hAnsi="Arial" w:cs="Arial"/>
          <w:color w:val="2F2C2B"/>
          <w:sz w:val="24"/>
          <w:szCs w:val="24"/>
          <w:lang w:eastAsia="cs-CZ"/>
        </w:rPr>
        <w:t> </w:t>
      </w:r>
      <w:r w:rsidRPr="00DB4ABD">
        <w:rPr>
          <w:rFonts w:ascii="Arial" w:eastAsia="Times New Roman" w:hAnsi="Arial" w:cs="Arial"/>
          <w:color w:val="2F2C2B"/>
          <w:sz w:val="24"/>
          <w:szCs w:val="24"/>
          <w:lang w:eastAsia="cs-CZ"/>
        </w:rPr>
        <w:t>Sb., o ochraně spotřebitele, ve znění pozdějších předpisů).</w:t>
      </w:r>
    </w:p>
    <w:p w14:paraId="507DBB1C"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lastRenderedPageBreak/>
        <w:t>7.2. Prodávající odpovídá kupujícímu, že zboží při převzetí nemá vady. Zejména prodávající odpovídá kupujícímu, že v době, kdy kupující zboží převzal:</w:t>
      </w:r>
    </w:p>
    <w:p w14:paraId="02800116"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7.2.1. má zboží vlastnosti, které si strany ujednaly, a chybí-li ujednání, má takové vlastnosti, které prodávající nebo výrobce popsal nebo které kupující očekával s ohledem na povahu zboží a na základě reklamy jimi prováděné,</w:t>
      </w:r>
    </w:p>
    <w:p w14:paraId="03B6494A"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7.2.2. se zboží hodí k účelu, který pro jeho použití prodávající uvádí nebo ke kterému se zboží tohoto druhu obvykle používá,</w:t>
      </w:r>
    </w:p>
    <w:p w14:paraId="03265A61"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7.2.3. zboží odpovídá jakostí nebo provedením smluvenému vzorku nebo předloze, byla-li jakost nebo provedení určeno podle smluveného vzorku nebo předlohy,</w:t>
      </w:r>
    </w:p>
    <w:p w14:paraId="7165F213"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7.2.4. je zboží v odpovídajícím množství, míře nebo hmotnosti a</w:t>
      </w:r>
    </w:p>
    <w:p w14:paraId="6F04B259" w14:textId="77777777" w:rsidR="008F2735"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7.2.5. zboží vyhovuje požadavkům právních předpisů.</w:t>
      </w:r>
    </w:p>
    <w:p w14:paraId="223AFC7E" w14:textId="77777777" w:rsidR="00B00BA4" w:rsidRDefault="00B00BA4" w:rsidP="00B00BA4">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 xml:space="preserve">7.3. </w:t>
      </w:r>
      <w:r w:rsidRPr="00B00BA4">
        <w:rPr>
          <w:rFonts w:ascii="Arial" w:eastAsia="Times New Roman" w:hAnsi="Arial" w:cs="Arial"/>
          <w:color w:val="2F2C2B"/>
          <w:sz w:val="24"/>
          <w:szCs w:val="24"/>
          <w:lang w:eastAsia="cs-CZ"/>
        </w:rPr>
        <w:t>Projeví-li se vada v průběhu šesti měsíců od převzetí, má se za to, že zboží bylo vadné již při převzetí.</w:t>
      </w:r>
    </w:p>
    <w:p w14:paraId="4BF52080" w14:textId="77777777" w:rsidR="00B00BA4" w:rsidRDefault="00B00BA4"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7.</w:t>
      </w:r>
      <w:r>
        <w:rPr>
          <w:rFonts w:ascii="Arial" w:eastAsia="Times New Roman" w:hAnsi="Arial" w:cs="Arial"/>
          <w:color w:val="2F2C2B"/>
          <w:sz w:val="24"/>
          <w:szCs w:val="24"/>
          <w:lang w:eastAsia="cs-CZ"/>
        </w:rPr>
        <w:t>4</w:t>
      </w:r>
      <w:r w:rsidRPr="00DB4ABD">
        <w:rPr>
          <w:rFonts w:ascii="Arial" w:eastAsia="Times New Roman" w:hAnsi="Arial" w:cs="Arial"/>
          <w:color w:val="2F2C2B"/>
          <w:sz w:val="24"/>
          <w:szCs w:val="24"/>
          <w:lang w:eastAsia="cs-CZ"/>
        </w:rPr>
        <w:t xml:space="preserve">. </w:t>
      </w:r>
      <w:r w:rsidRPr="00B00BA4">
        <w:rPr>
          <w:rFonts w:ascii="Arial" w:eastAsia="Times New Roman" w:hAnsi="Arial" w:cs="Arial"/>
          <w:color w:val="2F2C2B"/>
          <w:sz w:val="24"/>
          <w:szCs w:val="24"/>
          <w:lang w:eastAsia="cs-CZ"/>
        </w:rPr>
        <w:t>Prodávající má povinnosti z vadného plnění nejméně v takovém rozsahu, v jakém trvají povinnosti z vadného plnění výrobce. Kupující je jinak oprávněn uplatnit právo z vady, která se vyskytne u spotřebního zboží v době dvaceti čtyř měsíců od převzetí. Je-li na prodávaném zboží, na jeho obalu, v návodu připojenému ke zboží nebo v reklamě v souladu s jinými právními předpisy uvedena doba, po kterou lze zboží použít, použijí se ustanovení o záruce za jakost. Zárukou za jakost se prodávající zavazuje, že zboží bude po určitou dobu způsobilé k použití pro obvyklý účel nebo že si zachová obvyklé vlastnosti. Vytkl-li kupující prodávajícímu vadu zboží oprávněně, neběží lhůta pro uplatnění práv z vadného plnění ani záruční doba po dobu, po kterou kupující nemůže vadné zboží užívat.</w:t>
      </w:r>
    </w:p>
    <w:p w14:paraId="15ECA738"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7.</w:t>
      </w:r>
      <w:r w:rsidR="00B00BA4">
        <w:rPr>
          <w:rFonts w:ascii="Arial" w:eastAsia="Times New Roman" w:hAnsi="Arial" w:cs="Arial"/>
          <w:color w:val="2F2C2B"/>
          <w:sz w:val="24"/>
          <w:szCs w:val="24"/>
          <w:lang w:eastAsia="cs-CZ"/>
        </w:rPr>
        <w:t>5</w:t>
      </w:r>
      <w:r w:rsidRPr="00DB4ABD">
        <w:rPr>
          <w:rFonts w:ascii="Arial" w:eastAsia="Times New Roman" w:hAnsi="Arial" w:cs="Arial"/>
          <w:color w:val="2F2C2B"/>
          <w:sz w:val="24"/>
          <w:szCs w:val="24"/>
          <w:lang w:eastAsia="cs-CZ"/>
        </w:rPr>
        <w:t>. Ustanovení uvedená v čl. 7.2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r w:rsidR="00B00BA4">
        <w:rPr>
          <w:rFonts w:ascii="Arial" w:eastAsia="Times New Roman" w:hAnsi="Arial" w:cs="Arial"/>
          <w:color w:val="2F2C2B"/>
          <w:sz w:val="24"/>
          <w:szCs w:val="24"/>
          <w:lang w:eastAsia="cs-CZ"/>
        </w:rPr>
        <w:t xml:space="preserve"> </w:t>
      </w:r>
      <w:r w:rsidR="00B00BA4" w:rsidRPr="00B00BA4">
        <w:rPr>
          <w:rFonts w:ascii="Arial" w:eastAsia="Times New Roman" w:hAnsi="Arial" w:cs="Arial"/>
          <w:color w:val="2F2C2B"/>
          <w:sz w:val="24"/>
          <w:szCs w:val="24"/>
          <w:lang w:eastAsia="cs-CZ"/>
        </w:rPr>
        <w:t>Právo z vadného plnění kupujícímu nenáleží, pokud kupující před převzetím zboží věděl, že zboží má vadu, anebo pokud kupující vadu sám způsobil.</w:t>
      </w:r>
    </w:p>
    <w:p w14:paraId="32D7C538" w14:textId="77777777" w:rsidR="00894547" w:rsidRDefault="00894547"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Pr>
          <w:rFonts w:ascii="Arial" w:eastAsia="Times New Roman" w:hAnsi="Arial" w:cs="Arial"/>
          <w:color w:val="2F2C2B"/>
          <w:sz w:val="24"/>
          <w:szCs w:val="24"/>
          <w:lang w:eastAsia="cs-CZ"/>
        </w:rPr>
        <w:lastRenderedPageBreak/>
        <w:t xml:space="preserve">7.6. </w:t>
      </w:r>
      <w:r w:rsidRPr="00894547">
        <w:rPr>
          <w:rFonts w:ascii="Arial" w:eastAsia="Times New Roman" w:hAnsi="Arial" w:cs="Arial"/>
          <w:color w:val="2F2C2B"/>
          <w:sz w:val="24"/>
          <w:szCs w:val="24"/>
          <w:lang w:eastAsia="cs-CZ"/>
        </w:rPr>
        <w:t>Práva z odpovědnosti za vady zboží se uplatňují u prodávajícího. Je-li však v potvrzení vydaném prodávajícímu ohledně rozsahu práv z odpovědnosti za vady (ve smyslu ustanovení § 2166 občanského zákoníku) uvedena jiná osoba určená k opravě, která je v místě prodávajícího nebo v místě pro kupujícího bližším, uplatní kupující právo na opravu u toho, kdo je určen k provedení opravy. S výjimkou případů, kdy je k provedení opravy určena jiná osoba podle předchozí věty je prodávající povinen přijmout reklamaci v kterékoli provozovně, v níž je přijetí reklamace možné s ohledem na sortiment prodávaných výrobků nebo poskytovaných služeb, případně i v sídle nebo místě podnikání. Prodávající je povinen kupujícímu vydat písemné potvrzení o tom, kdy kupující právo uplatnil, co je obsahem reklamace a jaký způsob vyřízení reklamace kupující požaduje; a dále potvrzení o datu a způsobu vyřízení reklamace, včetně potvrzení o provedení opravy a době jejího trvání, případně písemné odůvodnění zamítnutí reklamace. Tato povinnost se vztahuje i na jiné osoby určené prodávajícím k provedení opravy.</w:t>
      </w:r>
    </w:p>
    <w:p w14:paraId="1AB5BFD3" w14:textId="5C3E1011" w:rsidR="00894547" w:rsidRPr="00E05D40" w:rsidRDefault="00894547"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894547">
        <w:rPr>
          <w:rFonts w:ascii="Arial" w:eastAsia="Times New Roman" w:hAnsi="Arial" w:cs="Arial"/>
          <w:color w:val="2F2C2B"/>
          <w:sz w:val="24"/>
          <w:szCs w:val="24"/>
          <w:lang w:eastAsia="cs-CZ"/>
        </w:rPr>
        <w:t xml:space="preserve">7.7. Práva z odpovědnosti za vady zboží může kupující konkrétně uplatnit zejména osobně na adrese </w:t>
      </w:r>
      <w:r w:rsidR="005D43D3">
        <w:rPr>
          <w:rFonts w:ascii="Arial" w:eastAsia="Times New Roman" w:hAnsi="Arial" w:cs="Arial"/>
          <w:b/>
          <w:bCs/>
          <w:color w:val="000000"/>
          <w:sz w:val="24"/>
          <w:szCs w:val="24"/>
          <w:bdr w:val="none" w:sz="0" w:space="0" w:color="auto" w:frame="1"/>
          <w:lang w:eastAsia="cs-CZ"/>
        </w:rPr>
        <w:t>Cyklo Hodonín s.r.o. Národní tř. 6 Hodonín 695 01</w:t>
      </w:r>
      <w:r w:rsidRPr="00894547">
        <w:rPr>
          <w:rFonts w:ascii="Arial" w:eastAsia="Times New Roman" w:hAnsi="Arial" w:cs="Arial"/>
          <w:color w:val="2F2C2B"/>
          <w:sz w:val="24"/>
          <w:szCs w:val="24"/>
          <w:lang w:eastAsia="cs-CZ"/>
        </w:rPr>
        <w:t xml:space="preserve"> telefonicky na čísle</w:t>
      </w:r>
      <w:r w:rsidR="00E05D40">
        <w:rPr>
          <w:rFonts w:ascii="Arial" w:eastAsia="Times New Roman" w:hAnsi="Arial" w:cs="Arial"/>
          <w:color w:val="2F2C2B"/>
          <w:sz w:val="24"/>
          <w:szCs w:val="24"/>
          <w:lang w:eastAsia="cs-CZ"/>
        </w:rPr>
        <w:t xml:space="preserve"> </w:t>
      </w:r>
      <w:r w:rsidRPr="00894547">
        <w:rPr>
          <w:rFonts w:ascii="Arial" w:eastAsia="Times New Roman" w:hAnsi="Arial" w:cs="Arial"/>
          <w:b/>
          <w:bCs/>
          <w:color w:val="2F2C2B"/>
          <w:sz w:val="24"/>
          <w:szCs w:val="24"/>
          <w:lang w:eastAsia="cs-CZ"/>
        </w:rPr>
        <w:t>+420</w:t>
      </w:r>
      <w:r w:rsidR="005D43D3">
        <w:rPr>
          <w:rFonts w:ascii="Arial" w:eastAsia="Times New Roman" w:hAnsi="Arial" w:cs="Arial"/>
          <w:b/>
          <w:bCs/>
          <w:color w:val="2F2C2B"/>
          <w:sz w:val="24"/>
          <w:szCs w:val="24"/>
          <w:lang w:eastAsia="cs-CZ"/>
        </w:rPr>
        <w:t xml:space="preserve"> 518 341 732 </w:t>
      </w:r>
      <w:r w:rsidRPr="00894547">
        <w:rPr>
          <w:rFonts w:ascii="Arial" w:eastAsia="Times New Roman" w:hAnsi="Arial" w:cs="Arial"/>
          <w:color w:val="2F2C2B"/>
          <w:sz w:val="24"/>
          <w:szCs w:val="24"/>
          <w:lang w:eastAsia="cs-CZ"/>
        </w:rPr>
        <w:t>či</w:t>
      </w:r>
      <w:r w:rsidR="005D43D3">
        <w:rPr>
          <w:rFonts w:ascii="Arial" w:eastAsia="Times New Roman" w:hAnsi="Arial" w:cs="Arial"/>
          <w:color w:val="2F2C2B"/>
          <w:sz w:val="24"/>
          <w:szCs w:val="24"/>
          <w:lang w:eastAsia="cs-CZ"/>
        </w:rPr>
        <w:t xml:space="preserve"> </w:t>
      </w:r>
      <w:r w:rsidRPr="00894547">
        <w:rPr>
          <w:rFonts w:ascii="Arial" w:eastAsia="Times New Roman" w:hAnsi="Arial" w:cs="Arial"/>
          <w:color w:val="2F2C2B"/>
          <w:sz w:val="24"/>
          <w:szCs w:val="24"/>
          <w:lang w:eastAsia="cs-CZ"/>
        </w:rPr>
        <w:t>elektronickou poštou</w:t>
      </w:r>
      <w:r w:rsidR="00E05D40">
        <w:rPr>
          <w:rFonts w:ascii="Arial" w:eastAsia="Times New Roman" w:hAnsi="Arial" w:cs="Arial"/>
          <w:color w:val="2F2C2B"/>
          <w:sz w:val="24"/>
          <w:szCs w:val="24"/>
          <w:lang w:eastAsia="cs-CZ"/>
        </w:rPr>
        <w:t xml:space="preserve"> </w:t>
      </w:r>
      <w:r w:rsidRPr="00894547">
        <w:rPr>
          <w:rFonts w:ascii="Arial" w:eastAsia="Times New Roman" w:hAnsi="Arial" w:cs="Arial"/>
          <w:color w:val="2F2C2B"/>
          <w:sz w:val="24"/>
          <w:szCs w:val="24"/>
          <w:lang w:eastAsia="cs-CZ"/>
        </w:rPr>
        <w:t>na adrese</w:t>
      </w:r>
      <w:r>
        <w:rPr>
          <w:rFonts w:ascii="Arial" w:eastAsia="Times New Roman" w:hAnsi="Arial" w:cs="Arial"/>
          <w:color w:val="2F2C2B"/>
          <w:sz w:val="24"/>
          <w:szCs w:val="24"/>
          <w:lang w:eastAsia="cs-CZ"/>
        </w:rPr>
        <w:t xml:space="preserve"> </w:t>
      </w:r>
      <w:hyperlink r:id="rId5" w:history="1">
        <w:r w:rsidR="00E05D40" w:rsidRPr="009B4790">
          <w:rPr>
            <w:rStyle w:val="Hypertextovodkaz"/>
            <w:rFonts w:ascii="Arial" w:eastAsia="Times New Roman" w:hAnsi="Arial" w:cs="Arial"/>
            <w:b/>
            <w:bCs/>
            <w:sz w:val="24"/>
            <w:szCs w:val="24"/>
            <w:lang w:eastAsia="cs-CZ"/>
          </w:rPr>
          <w:t>prodejna</w:t>
        </w:r>
        <w:r w:rsidR="00E05D40" w:rsidRPr="009B4790">
          <w:rPr>
            <w:rStyle w:val="Hypertextovodkaz"/>
            <w:rFonts w:ascii="Arial" w:eastAsia="Times New Roman" w:hAnsi="Arial" w:cs="Arial"/>
            <w:b/>
            <w:bCs/>
            <w:sz w:val="24"/>
            <w:szCs w:val="24"/>
            <w:bdr w:val="none" w:sz="0" w:space="0" w:color="auto" w:frame="1"/>
            <w:lang w:eastAsia="cs-CZ"/>
          </w:rPr>
          <w:t>@cyklohodonin.cz</w:t>
        </w:r>
      </w:hyperlink>
      <w:r w:rsidRPr="00894547">
        <w:rPr>
          <w:rFonts w:ascii="Arial" w:eastAsia="Times New Roman" w:hAnsi="Arial" w:cs="Arial"/>
          <w:color w:val="2F2C2B"/>
          <w:sz w:val="24"/>
          <w:szCs w:val="24"/>
          <w:lang w:eastAsia="cs-CZ"/>
        </w:rPr>
        <w:t>.</w:t>
      </w:r>
      <w:r w:rsidR="00E05D40">
        <w:rPr>
          <w:rFonts w:ascii="Arial" w:eastAsia="Times New Roman" w:hAnsi="Arial" w:cs="Arial"/>
          <w:color w:val="2F2C2B"/>
          <w:sz w:val="24"/>
          <w:szCs w:val="24"/>
          <w:lang w:eastAsia="cs-CZ"/>
        </w:rPr>
        <w:t xml:space="preserve"> </w:t>
      </w:r>
      <w:r w:rsidR="00E05D40" w:rsidRPr="00E05D40">
        <w:rPr>
          <w:sz w:val="28"/>
          <w:szCs w:val="28"/>
        </w:rPr>
        <w:t>Za okamžik uplatnění reklamace se považuje okamžik, kdy dojde ze strany kupujícího k projevu vůle uplatnit právo z vadného plnění a toto oznámí prodávajícímu telefonicky, emailem případně osobně. Doručení reklamovaného výrobku je pak otázkou souči</w:t>
      </w:r>
      <w:r w:rsidR="00E05D40" w:rsidRPr="00E05D40">
        <w:rPr>
          <w:sz w:val="28"/>
          <w:szCs w:val="28"/>
        </w:rPr>
        <w:t>n</w:t>
      </w:r>
      <w:r w:rsidR="00E05D40" w:rsidRPr="00E05D40">
        <w:rPr>
          <w:sz w:val="28"/>
          <w:szCs w:val="28"/>
        </w:rPr>
        <w:t>nosti ze strany prodávajícího, aby kupující výrobek dodal.</w:t>
      </w:r>
    </w:p>
    <w:p w14:paraId="498CCA42" w14:textId="77777777" w:rsidR="00894547" w:rsidRDefault="00894547"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Pr>
          <w:rFonts w:ascii="Arial" w:eastAsia="Times New Roman" w:hAnsi="Arial" w:cs="Arial"/>
          <w:color w:val="2F2C2B"/>
          <w:sz w:val="24"/>
          <w:szCs w:val="24"/>
          <w:lang w:eastAsia="cs-CZ"/>
        </w:rPr>
        <w:t xml:space="preserve">7.8. </w:t>
      </w:r>
      <w:r w:rsidRPr="00894547">
        <w:rPr>
          <w:rFonts w:ascii="Arial" w:eastAsia="Times New Roman" w:hAnsi="Arial" w:cs="Arial"/>
          <w:color w:val="2F2C2B"/>
          <w:sz w:val="24"/>
          <w:szCs w:val="24"/>
          <w:lang w:eastAsia="cs-CZ"/>
        </w:rPr>
        <w:t>Kupující sdělí prodávajícímu, jaké právo si zvolil, při oznámení vady, nebo bez zbytečného odkladu po oznámení vady. Provedenou volbu nemůže kupující změnit bez souhlasu prodávajícího; to neplatí, žádal-li kupující opravu vady, která se ukáže jako neopravitelná.</w:t>
      </w:r>
    </w:p>
    <w:p w14:paraId="39382031" w14:textId="77777777" w:rsidR="008F2735" w:rsidRPr="00DB4ABD" w:rsidRDefault="008F2735" w:rsidP="00894547">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7.</w:t>
      </w:r>
      <w:r w:rsidR="00894547">
        <w:rPr>
          <w:rFonts w:ascii="Arial" w:eastAsia="Times New Roman" w:hAnsi="Arial" w:cs="Arial"/>
          <w:color w:val="2F2C2B"/>
          <w:sz w:val="24"/>
          <w:szCs w:val="24"/>
          <w:lang w:eastAsia="cs-CZ"/>
        </w:rPr>
        <w:t>9.</w:t>
      </w:r>
      <w:r w:rsidR="00894547">
        <w:t xml:space="preserve"> </w:t>
      </w:r>
      <w:r w:rsidR="00894547" w:rsidRPr="00894547">
        <w:rPr>
          <w:rFonts w:ascii="Arial" w:eastAsia="Times New Roman" w:hAnsi="Arial" w:cs="Arial"/>
          <w:color w:val="2F2C2B"/>
          <w:sz w:val="24"/>
          <w:szCs w:val="24"/>
          <w:lang w:eastAsia="cs-CZ"/>
        </w:rPr>
        <w:t xml:space="preserve">Nemá-li zboží vlastnosti stanovené v čl. 7.2 obchodních podmínek, může kupující požadovat i dodání nového zboží bez vad, pokud to není vzhledem k povaze vady nepřiměřené, ale pokud se vada týká pouze součásti zboží, může kupující požadovat jen výměnu součásti; není-li to možné, může odstoupit od smlouvy. Je-li to však vzhledem k povaze vady neúměrné, zejména lze-li vadu odstranit bez zbytečného odkladu, má kupující právo na bezplatné odstranění vady. Právo na dodání nového zboží, nebo výměnu součásti má kupující i v případě odstranitelné vady, pokud nemůže zboží řádně užívat pro opakovaný výskyt vady po opravě nebo pro větší počet vad. V takovém případě má kupující i právo od smlouvy odstoupit. Neodstoupí-li </w:t>
      </w:r>
      <w:r w:rsidR="00894547" w:rsidRPr="00894547">
        <w:rPr>
          <w:rFonts w:ascii="Arial" w:eastAsia="Times New Roman" w:hAnsi="Arial" w:cs="Arial"/>
          <w:color w:val="2F2C2B"/>
          <w:sz w:val="24"/>
          <w:szCs w:val="24"/>
          <w:lang w:eastAsia="cs-CZ"/>
        </w:rPr>
        <w:lastRenderedPageBreak/>
        <w:t>kupující od smlouvy nebo neuplatní-li právo na dodání nového zboží bez vad, na výměnu jeho součásti nebo na opravu zboží, může požadovat přiměřenou slevu. Kupující má právo na přiměřenou slevu i v případě, že mu prodávající nemůže dodat nové zboží bez vad, vyměnit jeho součást nebo zboží opravit, jakož i v případě, že prodávající nezjedná nápravu v přiměřené době nebo že by zjednání nápravy kupujícímu působilo značné obtíže.</w:t>
      </w:r>
    </w:p>
    <w:p w14:paraId="3937C5F4"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7.</w:t>
      </w:r>
      <w:r w:rsidR="00894547">
        <w:rPr>
          <w:rFonts w:ascii="Arial" w:eastAsia="Times New Roman" w:hAnsi="Arial" w:cs="Arial"/>
          <w:color w:val="2F2C2B"/>
          <w:sz w:val="24"/>
          <w:szCs w:val="24"/>
          <w:lang w:eastAsia="cs-CZ"/>
        </w:rPr>
        <w:t>10</w:t>
      </w:r>
      <w:r w:rsidRPr="00DB4ABD">
        <w:rPr>
          <w:rFonts w:ascii="Arial" w:eastAsia="Times New Roman" w:hAnsi="Arial" w:cs="Arial"/>
          <w:color w:val="2F2C2B"/>
          <w:sz w:val="24"/>
          <w:szCs w:val="24"/>
          <w:lang w:eastAsia="cs-CZ"/>
        </w:rPr>
        <w:t>. Další práva a povinnosti stran související s odpovědností prodávajícího za vady může upravit reklamační řád prodávajícího.</w:t>
      </w:r>
    </w:p>
    <w:p w14:paraId="2BB1E66D"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8. DALŠÍ PRÁVA A POVINNOSTI SMLUVNÍCH STRAN</w:t>
      </w:r>
    </w:p>
    <w:p w14:paraId="62E1B3B2"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8.1. Kupující nabývá vlastnictví ke zboží zaplacením celé kupní ceny zboží.</w:t>
      </w:r>
    </w:p>
    <w:p w14:paraId="07B7942D"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8.2. Prodávající není ve vztahu ke kupujícímu vázán žádnými kodexy chování ve smyslu ustanovení § 1826 odst. 1 písm. e) občanského zákoníku.</w:t>
      </w:r>
    </w:p>
    <w:p w14:paraId="28BC3407" w14:textId="4D96BE1B" w:rsidR="008F2735" w:rsidRPr="00DB4ABD" w:rsidRDefault="008F2735"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8.3. Vyřizování stížností spotřebitelů zajišťuje prodávající prostřednictvím elektronické adresy </w:t>
      </w:r>
      <w:hyperlink r:id="rId6" w:history="1">
        <w:r w:rsidR="00E05D40" w:rsidRPr="009B4790">
          <w:rPr>
            <w:rStyle w:val="Hypertextovodkaz"/>
            <w:rFonts w:ascii="Arial" w:eastAsia="Times New Roman" w:hAnsi="Arial" w:cs="Arial"/>
            <w:b/>
            <w:bCs/>
            <w:sz w:val="24"/>
            <w:szCs w:val="24"/>
            <w:lang w:eastAsia="cs-CZ"/>
          </w:rPr>
          <w:t>prodejna</w:t>
        </w:r>
        <w:r w:rsidR="00E05D40" w:rsidRPr="009B4790">
          <w:rPr>
            <w:rStyle w:val="Hypertextovodkaz"/>
            <w:rFonts w:ascii="Arial" w:eastAsia="Times New Roman" w:hAnsi="Arial" w:cs="Arial"/>
            <w:b/>
            <w:bCs/>
            <w:sz w:val="24"/>
            <w:szCs w:val="24"/>
            <w:bdr w:val="none" w:sz="0" w:space="0" w:color="auto" w:frame="1"/>
            <w:lang w:eastAsia="cs-CZ"/>
          </w:rPr>
          <w:t>@cyklohodonin.cz</w:t>
        </w:r>
      </w:hyperlink>
      <w:r w:rsidRPr="00DB4ABD">
        <w:rPr>
          <w:rFonts w:ascii="Arial" w:eastAsia="Times New Roman" w:hAnsi="Arial" w:cs="Arial"/>
          <w:color w:val="2F2C2B"/>
          <w:sz w:val="24"/>
          <w:szCs w:val="24"/>
          <w:lang w:eastAsia="cs-CZ"/>
        </w:rPr>
        <w:t>. Informaci o vyřízení stížnosti kupujícího zašle prodávající na elektronickou adresu kupujícího.</w:t>
      </w:r>
    </w:p>
    <w:p w14:paraId="5724B46D"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8.4. 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362AA92B"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8.5. 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DA89BDB"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 xml:space="preserve">8.6.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w:t>
      </w:r>
      <w:r w:rsidRPr="00DB4ABD">
        <w:rPr>
          <w:rFonts w:ascii="Arial" w:eastAsia="Times New Roman" w:hAnsi="Arial" w:cs="Arial"/>
          <w:color w:val="2F2C2B"/>
          <w:sz w:val="24"/>
          <w:szCs w:val="24"/>
          <w:lang w:eastAsia="cs-CZ"/>
        </w:rPr>
        <w:lastRenderedPageBreak/>
        <w:t>nad dodržováním zákona č. 634/1992 Sb., o ochraně spotřebitele, ve znění pozdějších předpisů.</w:t>
      </w:r>
    </w:p>
    <w:p w14:paraId="686FF41A"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8.7. Kupující tímto přebírá na sebe nebezpečí změny okolností ve smyslu § 1765 odst. 2 občanského zákoníku.</w:t>
      </w:r>
    </w:p>
    <w:p w14:paraId="29F47797"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9. OCHRANA OSOBNÍCH ÚDAJŮ</w:t>
      </w:r>
    </w:p>
    <w:p w14:paraId="229CB625" w14:textId="77777777" w:rsidR="008F2735" w:rsidRPr="00DB4ABD" w:rsidRDefault="008F2735"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9.1. Svou informační povinnost vůči kupujícímu ve smyslu čl. 13 Nařízení Evropského parlamentu a Rady 2016/679 o ochraně fyzických osob v souvislosti se zpracováním osobních údajů a o volném pohybu těchto údajů a o zrušení směrnice 95/46/ES (obecné nařízení o ochraně osobních údajů) (dále jen „</w:t>
      </w:r>
      <w:r w:rsidRPr="00DB4ABD">
        <w:rPr>
          <w:rFonts w:ascii="Arial" w:eastAsia="Times New Roman" w:hAnsi="Arial" w:cs="Arial"/>
          <w:b/>
          <w:bCs/>
          <w:color w:val="000000"/>
          <w:sz w:val="24"/>
          <w:szCs w:val="24"/>
          <w:bdr w:val="none" w:sz="0" w:space="0" w:color="auto" w:frame="1"/>
          <w:lang w:eastAsia="cs-CZ"/>
        </w:rPr>
        <w:t>nařízení GDPR</w:t>
      </w:r>
      <w:r w:rsidRPr="00DB4ABD">
        <w:rPr>
          <w:rFonts w:ascii="Arial" w:eastAsia="Times New Roman" w:hAnsi="Arial" w:cs="Arial"/>
          <w:color w:val="2F2C2B"/>
          <w:sz w:val="24"/>
          <w:szCs w:val="24"/>
          <w:lang w:eastAsia="cs-CZ"/>
        </w:rPr>
        <w:t xml:space="preserve">“) související se zpracováním osobních údajů kupujícího pro účely plnění kupní smlouvy, pro účely jednání o </w:t>
      </w:r>
      <w:r w:rsidR="00244A10" w:rsidRPr="00DB4ABD">
        <w:rPr>
          <w:rFonts w:ascii="Arial" w:eastAsia="Times New Roman" w:hAnsi="Arial" w:cs="Arial"/>
          <w:color w:val="2F2C2B"/>
          <w:sz w:val="24"/>
          <w:szCs w:val="24"/>
          <w:lang w:eastAsia="cs-CZ"/>
        </w:rPr>
        <w:t>kupní</w:t>
      </w:r>
      <w:r w:rsidRPr="00DB4ABD">
        <w:rPr>
          <w:rFonts w:ascii="Arial" w:eastAsia="Times New Roman" w:hAnsi="Arial" w:cs="Arial"/>
          <w:color w:val="2F2C2B"/>
          <w:sz w:val="24"/>
          <w:szCs w:val="24"/>
          <w:lang w:eastAsia="cs-CZ"/>
        </w:rPr>
        <w:t xml:space="preserve"> smlouvě a pro účely plnění veřejnoprávních povinností prodávajícího plní prodávající prostřednictvím zvláštního dokumentu.</w:t>
      </w:r>
    </w:p>
    <w:p w14:paraId="71047E8F"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10. ZASÍLÁNÍ OBCHODNÍCH SDĚLENÍ A UKLÁDÁNÍ COOKIES</w:t>
      </w:r>
    </w:p>
    <w:p w14:paraId="54781AFA"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10.1. Kupující souhlasí</w:t>
      </w:r>
      <w:r w:rsidR="00F6019E" w:rsidRPr="00DB4ABD">
        <w:rPr>
          <w:rFonts w:ascii="Arial" w:eastAsia="Times New Roman" w:hAnsi="Arial" w:cs="Arial"/>
          <w:color w:val="2F2C2B"/>
          <w:sz w:val="24"/>
          <w:szCs w:val="24"/>
          <w:lang w:eastAsia="cs-CZ"/>
        </w:rPr>
        <w:t xml:space="preserve"> ve smyslu ustanovení § 7 odst. 2 zákona č. 480/2004 Sb., o některých služ</w:t>
      </w:r>
      <w:r w:rsidR="008A53CA" w:rsidRPr="00DB4ABD">
        <w:rPr>
          <w:rFonts w:ascii="Arial" w:eastAsia="Times New Roman" w:hAnsi="Arial" w:cs="Arial"/>
          <w:color w:val="2F2C2B"/>
          <w:sz w:val="24"/>
          <w:szCs w:val="24"/>
          <w:lang w:eastAsia="cs-CZ"/>
        </w:rPr>
        <w:t>b</w:t>
      </w:r>
      <w:r w:rsidR="00F6019E" w:rsidRPr="00DB4ABD">
        <w:rPr>
          <w:rFonts w:ascii="Arial" w:eastAsia="Times New Roman" w:hAnsi="Arial" w:cs="Arial"/>
          <w:color w:val="2F2C2B"/>
          <w:sz w:val="24"/>
          <w:szCs w:val="24"/>
          <w:lang w:eastAsia="cs-CZ"/>
        </w:rPr>
        <w:t>ách informační společnosti</w:t>
      </w:r>
      <w:r w:rsidR="008A53CA" w:rsidRPr="00DB4ABD">
        <w:rPr>
          <w:rFonts w:ascii="Arial" w:eastAsia="Times New Roman" w:hAnsi="Arial" w:cs="Arial"/>
          <w:color w:val="2F2C2B"/>
          <w:sz w:val="24"/>
          <w:szCs w:val="24"/>
          <w:lang w:eastAsia="cs-CZ"/>
        </w:rPr>
        <w:t xml:space="preserve"> a o změně některých zákonů (zákon o některých službách informační společnosti), ve znění pozdějších předpisů,</w:t>
      </w:r>
      <w:r w:rsidRPr="00DB4ABD">
        <w:rPr>
          <w:rFonts w:ascii="Arial" w:eastAsia="Times New Roman" w:hAnsi="Arial" w:cs="Arial"/>
          <w:color w:val="2F2C2B"/>
          <w:sz w:val="24"/>
          <w:szCs w:val="24"/>
          <w:lang w:eastAsia="cs-CZ"/>
        </w:rPr>
        <w:t xml:space="preserve"> se zasíláním</w:t>
      </w:r>
      <w:r w:rsidR="008A53CA" w:rsidRPr="00DB4ABD">
        <w:rPr>
          <w:rFonts w:ascii="Arial" w:eastAsia="Times New Roman" w:hAnsi="Arial" w:cs="Arial"/>
          <w:color w:val="2F2C2B"/>
          <w:sz w:val="24"/>
          <w:szCs w:val="24"/>
          <w:lang w:eastAsia="cs-CZ"/>
        </w:rPr>
        <w:t xml:space="preserve"> obchodních sdělení</w:t>
      </w:r>
      <w:r w:rsidRPr="00DB4ABD">
        <w:rPr>
          <w:rFonts w:ascii="Arial" w:eastAsia="Times New Roman" w:hAnsi="Arial" w:cs="Arial"/>
          <w:color w:val="2F2C2B"/>
          <w:sz w:val="24"/>
          <w:szCs w:val="24"/>
          <w:lang w:eastAsia="cs-CZ"/>
        </w:rPr>
        <w:t xml:space="preserve"> prodávající</w:t>
      </w:r>
      <w:r w:rsidR="008A53CA" w:rsidRPr="00DB4ABD">
        <w:rPr>
          <w:rFonts w:ascii="Arial" w:eastAsia="Times New Roman" w:hAnsi="Arial" w:cs="Arial"/>
          <w:color w:val="2F2C2B"/>
          <w:sz w:val="24"/>
          <w:szCs w:val="24"/>
          <w:lang w:eastAsia="cs-CZ"/>
        </w:rPr>
        <w:t>m</w:t>
      </w:r>
      <w:r w:rsidRPr="00DB4ABD">
        <w:rPr>
          <w:rFonts w:ascii="Arial" w:eastAsia="Times New Roman" w:hAnsi="Arial" w:cs="Arial"/>
          <w:color w:val="2F2C2B"/>
          <w:sz w:val="24"/>
          <w:szCs w:val="24"/>
          <w:lang w:eastAsia="cs-CZ"/>
        </w:rPr>
        <w:t xml:space="preserve"> na elektronickou adresu</w:t>
      </w:r>
      <w:r w:rsidR="008A53CA" w:rsidRPr="00DB4ABD">
        <w:rPr>
          <w:rFonts w:ascii="Arial" w:eastAsia="Times New Roman" w:hAnsi="Arial" w:cs="Arial"/>
          <w:color w:val="2F2C2B"/>
          <w:sz w:val="24"/>
          <w:szCs w:val="24"/>
          <w:lang w:eastAsia="cs-CZ"/>
        </w:rPr>
        <w:t xml:space="preserve"> či telefonní číslo</w:t>
      </w:r>
      <w:r w:rsidRPr="00DB4ABD">
        <w:rPr>
          <w:rFonts w:ascii="Arial" w:eastAsia="Times New Roman" w:hAnsi="Arial" w:cs="Arial"/>
          <w:color w:val="2F2C2B"/>
          <w:sz w:val="24"/>
          <w:szCs w:val="24"/>
          <w:lang w:eastAsia="cs-CZ"/>
        </w:rPr>
        <w:t xml:space="preserve"> kupujícího. Svou informační povinnost vůči kupujícímu ve smyslu čl. 13 nařízení GDPR související se zpracováním osobních údajů kupujícího pro účely zasílání obchodních sdělení plní prodávající prostřednictvím zvláštního dokumentu.</w:t>
      </w:r>
    </w:p>
    <w:p w14:paraId="1EAFB95F"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10.2. Kupující souhlasí s ukládáním tzv. cookies na jeho počítač. V případě, že je nákup na webové stránce možné provést a závazky prodávajícího z kupní smlouvy plnit, aniž by docházelo k ukládání tzv. cookies na počítač kupujícího, může kupující souhlas podle předchozí věty kdykoliv odvolat.</w:t>
      </w:r>
    </w:p>
    <w:p w14:paraId="56672F1A"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t>11. DORUČOVÁNÍ</w:t>
      </w:r>
    </w:p>
    <w:p w14:paraId="4F86DE1F"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11.1. Kupujícímu může být doručováno na elektronickou adresu kupujícího.</w:t>
      </w:r>
    </w:p>
    <w:p w14:paraId="040437C3" w14:textId="77777777" w:rsidR="008F2735" w:rsidRPr="00DB4ABD" w:rsidRDefault="008F2735" w:rsidP="005A5B3B">
      <w:pPr>
        <w:shd w:val="clear" w:color="auto" w:fill="FFFFFF"/>
        <w:spacing w:before="975" w:after="300" w:line="300" w:lineRule="atLeast"/>
        <w:jc w:val="both"/>
        <w:textAlignment w:val="baseline"/>
        <w:outlineLvl w:val="3"/>
        <w:rPr>
          <w:rFonts w:ascii="Arial" w:eastAsia="Times New Roman" w:hAnsi="Arial" w:cs="Arial"/>
          <w:color w:val="EA5B0C"/>
          <w:sz w:val="27"/>
          <w:szCs w:val="27"/>
          <w:lang w:eastAsia="cs-CZ"/>
        </w:rPr>
      </w:pPr>
      <w:r w:rsidRPr="00DB4ABD">
        <w:rPr>
          <w:rFonts w:ascii="Arial" w:eastAsia="Times New Roman" w:hAnsi="Arial" w:cs="Arial"/>
          <w:color w:val="EA5B0C"/>
          <w:sz w:val="27"/>
          <w:szCs w:val="27"/>
          <w:lang w:eastAsia="cs-CZ"/>
        </w:rPr>
        <w:lastRenderedPageBreak/>
        <w:t>12. ZÁVĚREČNÁ USTANOVENÍ</w:t>
      </w:r>
    </w:p>
    <w:p w14:paraId="30DBE7EB"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12.1. Pokud vztah založený kupní smlouvou obsahuje mezinárodní (zahraniční) prvek, pak strany sjednávají, že vztah se řídí českým právem. Volbou práva podle předchozí věty není kupující, který je spotřebitelem,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p>
    <w:p w14:paraId="7F5CDF0F"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12.2.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w:t>
      </w:r>
      <w:r w:rsidR="00E656D5" w:rsidRPr="00DB4ABD">
        <w:rPr>
          <w:rFonts w:ascii="Arial" w:eastAsia="Times New Roman" w:hAnsi="Arial" w:cs="Arial"/>
          <w:color w:val="2F2C2B"/>
          <w:sz w:val="24"/>
          <w:szCs w:val="24"/>
          <w:lang w:eastAsia="cs-CZ"/>
        </w:rPr>
        <w:t>čena</w:t>
      </w:r>
      <w:r w:rsidRPr="00DB4ABD">
        <w:rPr>
          <w:rFonts w:ascii="Arial" w:eastAsia="Times New Roman" w:hAnsi="Arial" w:cs="Arial"/>
          <w:color w:val="2F2C2B"/>
          <w:sz w:val="24"/>
          <w:szCs w:val="24"/>
          <w:lang w:eastAsia="cs-CZ"/>
        </w:rPr>
        <w:t xml:space="preserve"> platnost ostatních ustanovení.</w:t>
      </w:r>
    </w:p>
    <w:p w14:paraId="28E64799"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12.3. Kupní smlouva včetně obchodních podmínek je archivována prodávajícím v elektronické podobě a není přístupná.</w:t>
      </w:r>
    </w:p>
    <w:p w14:paraId="255589E2" w14:textId="77777777" w:rsidR="008F2735" w:rsidRPr="00DB4ABD" w:rsidRDefault="008F2735" w:rsidP="005A5B3B">
      <w:pPr>
        <w:shd w:val="clear" w:color="auto" w:fill="FFFFFF"/>
        <w:spacing w:before="240" w:after="30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12.4. Přílohu obchodních podmínek tvoří vzorový formulář pro odstoupení od kupní smlouvy.</w:t>
      </w:r>
    </w:p>
    <w:p w14:paraId="12571823" w14:textId="4146CEE9" w:rsidR="00EE7984" w:rsidRDefault="008F2735"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 xml:space="preserve">12.5. Kontaktní údaje prodávajícího: adresa </w:t>
      </w:r>
      <w:r w:rsidR="00E05D40">
        <w:rPr>
          <w:rFonts w:ascii="Arial" w:eastAsia="Times New Roman" w:hAnsi="Arial" w:cs="Arial"/>
          <w:b/>
          <w:bCs/>
          <w:color w:val="000000"/>
          <w:sz w:val="24"/>
          <w:szCs w:val="24"/>
          <w:bdr w:val="none" w:sz="0" w:space="0" w:color="auto" w:frame="1"/>
          <w:lang w:eastAsia="cs-CZ"/>
        </w:rPr>
        <w:t>Cyklo Hodonín s.r.o. Národní tř. 6 Hodonín 695 01</w:t>
      </w:r>
      <w:r w:rsidR="00E05D40" w:rsidRPr="00894547">
        <w:rPr>
          <w:rFonts w:ascii="Arial" w:eastAsia="Times New Roman" w:hAnsi="Arial" w:cs="Arial"/>
          <w:color w:val="2F2C2B"/>
          <w:sz w:val="24"/>
          <w:szCs w:val="24"/>
          <w:lang w:eastAsia="cs-CZ"/>
        </w:rPr>
        <w:t xml:space="preserve"> telefon</w:t>
      </w:r>
      <w:r w:rsidR="00E05D40">
        <w:rPr>
          <w:rFonts w:ascii="Arial" w:eastAsia="Times New Roman" w:hAnsi="Arial" w:cs="Arial"/>
          <w:color w:val="2F2C2B"/>
          <w:sz w:val="24"/>
          <w:szCs w:val="24"/>
          <w:lang w:eastAsia="cs-CZ"/>
        </w:rPr>
        <w:t xml:space="preserve"> </w:t>
      </w:r>
      <w:r w:rsidR="00E05D40" w:rsidRPr="00894547">
        <w:rPr>
          <w:rFonts w:ascii="Arial" w:eastAsia="Times New Roman" w:hAnsi="Arial" w:cs="Arial"/>
          <w:b/>
          <w:bCs/>
          <w:color w:val="2F2C2B"/>
          <w:sz w:val="24"/>
          <w:szCs w:val="24"/>
          <w:lang w:eastAsia="cs-CZ"/>
        </w:rPr>
        <w:t>+420</w:t>
      </w:r>
      <w:r w:rsidR="00E05D40">
        <w:rPr>
          <w:rFonts w:ascii="Arial" w:eastAsia="Times New Roman" w:hAnsi="Arial" w:cs="Arial"/>
          <w:b/>
          <w:bCs/>
          <w:color w:val="2F2C2B"/>
          <w:sz w:val="24"/>
          <w:szCs w:val="24"/>
          <w:lang w:eastAsia="cs-CZ"/>
        </w:rPr>
        <w:t xml:space="preserve"> 518 341 732 </w:t>
      </w:r>
      <w:r w:rsidR="00E05D40" w:rsidRPr="00894547">
        <w:rPr>
          <w:rFonts w:ascii="Arial" w:eastAsia="Times New Roman" w:hAnsi="Arial" w:cs="Arial"/>
          <w:color w:val="2F2C2B"/>
          <w:sz w:val="24"/>
          <w:szCs w:val="24"/>
          <w:lang w:eastAsia="cs-CZ"/>
        </w:rPr>
        <w:t>elektronick</w:t>
      </w:r>
      <w:r w:rsidR="0068285D">
        <w:rPr>
          <w:rFonts w:ascii="Arial" w:eastAsia="Times New Roman" w:hAnsi="Arial" w:cs="Arial"/>
          <w:color w:val="2F2C2B"/>
          <w:sz w:val="24"/>
          <w:szCs w:val="24"/>
          <w:lang w:eastAsia="cs-CZ"/>
        </w:rPr>
        <w:t>á</w:t>
      </w:r>
      <w:r w:rsidR="00E05D40" w:rsidRPr="00894547">
        <w:rPr>
          <w:rFonts w:ascii="Arial" w:eastAsia="Times New Roman" w:hAnsi="Arial" w:cs="Arial"/>
          <w:color w:val="2F2C2B"/>
          <w:sz w:val="24"/>
          <w:szCs w:val="24"/>
          <w:lang w:eastAsia="cs-CZ"/>
        </w:rPr>
        <w:t xml:space="preserve"> pošt</w:t>
      </w:r>
      <w:r w:rsidR="0068285D">
        <w:rPr>
          <w:rFonts w:ascii="Arial" w:eastAsia="Times New Roman" w:hAnsi="Arial" w:cs="Arial"/>
          <w:color w:val="2F2C2B"/>
          <w:sz w:val="24"/>
          <w:szCs w:val="24"/>
          <w:lang w:eastAsia="cs-CZ"/>
        </w:rPr>
        <w:t>a</w:t>
      </w:r>
      <w:r w:rsidR="00E05D40">
        <w:rPr>
          <w:rFonts w:ascii="Arial" w:eastAsia="Times New Roman" w:hAnsi="Arial" w:cs="Arial"/>
          <w:color w:val="2F2C2B"/>
          <w:sz w:val="24"/>
          <w:szCs w:val="24"/>
          <w:lang w:eastAsia="cs-CZ"/>
        </w:rPr>
        <w:t xml:space="preserve"> </w:t>
      </w:r>
      <w:hyperlink r:id="rId7" w:history="1">
        <w:r w:rsidR="00E05D40" w:rsidRPr="009B4790">
          <w:rPr>
            <w:rStyle w:val="Hypertextovodkaz"/>
            <w:rFonts w:ascii="Arial" w:eastAsia="Times New Roman" w:hAnsi="Arial" w:cs="Arial"/>
            <w:b/>
            <w:bCs/>
            <w:sz w:val="24"/>
            <w:szCs w:val="24"/>
            <w:lang w:eastAsia="cs-CZ"/>
          </w:rPr>
          <w:t>prodejna</w:t>
        </w:r>
        <w:r w:rsidR="00E05D40" w:rsidRPr="009B4790">
          <w:rPr>
            <w:rStyle w:val="Hypertextovodkaz"/>
            <w:rFonts w:ascii="Arial" w:eastAsia="Times New Roman" w:hAnsi="Arial" w:cs="Arial"/>
            <w:b/>
            <w:bCs/>
            <w:sz w:val="24"/>
            <w:szCs w:val="24"/>
            <w:bdr w:val="none" w:sz="0" w:space="0" w:color="auto" w:frame="1"/>
            <w:lang w:eastAsia="cs-CZ"/>
          </w:rPr>
          <w:t>@cyklohodonin.cz</w:t>
        </w:r>
      </w:hyperlink>
    </w:p>
    <w:p w14:paraId="3245C098" w14:textId="414D1C34" w:rsidR="00EE7984" w:rsidRDefault="008F2735" w:rsidP="005A5B3B">
      <w:pPr>
        <w:shd w:val="clear" w:color="auto" w:fill="FFFFFF"/>
        <w:spacing w:after="0" w:line="374" w:lineRule="atLeast"/>
        <w:jc w:val="both"/>
        <w:textAlignment w:val="baseline"/>
        <w:rPr>
          <w:rFonts w:ascii="Arial" w:eastAsia="Times New Roman" w:hAnsi="Arial" w:cs="Arial"/>
          <w:b/>
          <w:bCs/>
          <w:color w:val="000000"/>
          <w:sz w:val="24"/>
          <w:szCs w:val="24"/>
          <w:bdr w:val="none" w:sz="0" w:space="0" w:color="auto" w:frame="1"/>
          <w:lang w:eastAsia="cs-CZ"/>
        </w:rPr>
      </w:pPr>
      <w:r w:rsidRPr="00DB4ABD">
        <w:rPr>
          <w:rFonts w:ascii="Arial" w:eastAsia="Times New Roman" w:hAnsi="Arial" w:cs="Arial"/>
          <w:color w:val="2F2C2B"/>
          <w:sz w:val="24"/>
          <w:szCs w:val="24"/>
          <w:lang w:eastAsia="cs-CZ"/>
        </w:rPr>
        <w:t>V</w:t>
      </w:r>
      <w:r w:rsidR="0068285D">
        <w:rPr>
          <w:rFonts w:ascii="Arial" w:eastAsia="Times New Roman" w:hAnsi="Arial" w:cs="Arial"/>
          <w:color w:val="2F2C2B"/>
          <w:sz w:val="24"/>
          <w:szCs w:val="24"/>
          <w:lang w:eastAsia="cs-CZ"/>
        </w:rPr>
        <w:t> </w:t>
      </w:r>
      <w:r w:rsidR="0068285D">
        <w:rPr>
          <w:rFonts w:ascii="Arial" w:eastAsia="Times New Roman" w:hAnsi="Arial" w:cs="Arial"/>
          <w:b/>
          <w:bCs/>
          <w:color w:val="000000"/>
          <w:sz w:val="24"/>
          <w:szCs w:val="24"/>
          <w:bdr w:val="none" w:sz="0" w:space="0" w:color="auto" w:frame="1"/>
          <w:lang w:eastAsia="cs-CZ"/>
        </w:rPr>
        <w:t>Hodoníně 10.1.2021</w:t>
      </w:r>
    </w:p>
    <w:p w14:paraId="38FA64CE" w14:textId="4947C09C" w:rsidR="008F2735" w:rsidRPr="00DB4ABD" w:rsidRDefault="008F2735" w:rsidP="005A5B3B">
      <w:pPr>
        <w:shd w:val="clear" w:color="auto" w:fill="FFFFFF"/>
        <w:spacing w:after="0" w:line="374" w:lineRule="atLeast"/>
        <w:jc w:val="both"/>
        <w:textAlignment w:val="baseline"/>
        <w:rPr>
          <w:rFonts w:ascii="Arial" w:eastAsia="Times New Roman" w:hAnsi="Arial" w:cs="Arial"/>
          <w:color w:val="2F2C2B"/>
          <w:sz w:val="24"/>
          <w:szCs w:val="24"/>
          <w:lang w:eastAsia="cs-CZ"/>
        </w:rPr>
      </w:pPr>
      <w:r w:rsidRPr="00DB4ABD">
        <w:rPr>
          <w:rFonts w:ascii="Arial" w:eastAsia="Times New Roman" w:hAnsi="Arial" w:cs="Arial"/>
          <w:color w:val="2F2C2B"/>
          <w:sz w:val="24"/>
          <w:szCs w:val="24"/>
          <w:lang w:eastAsia="cs-CZ"/>
        </w:rPr>
        <w:t>Jednatel společnosti </w:t>
      </w:r>
      <w:r w:rsidR="0068285D">
        <w:rPr>
          <w:rFonts w:ascii="Arial" w:eastAsia="Times New Roman" w:hAnsi="Arial" w:cs="Arial"/>
          <w:b/>
          <w:bCs/>
          <w:color w:val="000000"/>
          <w:sz w:val="24"/>
          <w:szCs w:val="24"/>
          <w:bdr w:val="none" w:sz="0" w:space="0" w:color="auto" w:frame="1"/>
          <w:lang w:eastAsia="cs-CZ"/>
        </w:rPr>
        <w:t>Cyklo Hodonín</w:t>
      </w:r>
      <w:r w:rsidRPr="00DB4ABD">
        <w:rPr>
          <w:rFonts w:ascii="Arial" w:eastAsia="Times New Roman" w:hAnsi="Arial" w:cs="Arial"/>
          <w:b/>
          <w:bCs/>
          <w:color w:val="000000"/>
          <w:sz w:val="24"/>
          <w:szCs w:val="24"/>
          <w:bdr w:val="none" w:sz="0" w:space="0" w:color="auto" w:frame="1"/>
          <w:lang w:eastAsia="cs-CZ"/>
        </w:rPr>
        <w:t xml:space="preserve"> s.r.o.</w:t>
      </w:r>
      <w:r w:rsidR="0068285D">
        <w:rPr>
          <w:rFonts w:ascii="Arial" w:eastAsia="Times New Roman" w:hAnsi="Arial" w:cs="Arial"/>
          <w:b/>
          <w:bCs/>
          <w:color w:val="000000"/>
          <w:sz w:val="24"/>
          <w:szCs w:val="24"/>
          <w:bdr w:val="none" w:sz="0" w:space="0" w:color="auto" w:frame="1"/>
          <w:lang w:eastAsia="cs-CZ"/>
        </w:rPr>
        <w:t xml:space="preserve"> Jan Zámečník.</w:t>
      </w:r>
    </w:p>
    <w:p w14:paraId="78FA07A7" w14:textId="77777777" w:rsidR="0057463E" w:rsidRPr="00DB4ABD" w:rsidRDefault="0068285D" w:rsidP="005A5B3B">
      <w:pPr>
        <w:jc w:val="both"/>
        <w:rPr>
          <w:rFonts w:ascii="Arial" w:hAnsi="Arial" w:cs="Arial"/>
        </w:rPr>
      </w:pPr>
    </w:p>
    <w:sectPr w:rsidR="0057463E" w:rsidRPr="00DB4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43296"/>
    <w:multiLevelType w:val="hybridMultilevel"/>
    <w:tmpl w:val="C7F8E7B4"/>
    <w:lvl w:ilvl="0" w:tplc="04050001">
      <w:start w:val="1"/>
      <w:numFmt w:val="bullet"/>
      <w:lvlText w:val=""/>
      <w:lvlJc w:val="left"/>
      <w:pPr>
        <w:ind w:left="885" w:hanging="360"/>
      </w:pPr>
      <w:rPr>
        <w:rFonts w:ascii="Symbol" w:hAnsi="Symbol" w:hint="default"/>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1" w15:restartNumberingAfterBreak="0">
    <w:nsid w:val="7E611715"/>
    <w:multiLevelType w:val="multilevel"/>
    <w:tmpl w:val="5E36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35"/>
    <w:rsid w:val="00244A10"/>
    <w:rsid w:val="005A5B3B"/>
    <w:rsid w:val="005D43D3"/>
    <w:rsid w:val="0061466E"/>
    <w:rsid w:val="0068285D"/>
    <w:rsid w:val="006F74A4"/>
    <w:rsid w:val="00784F83"/>
    <w:rsid w:val="007E41AD"/>
    <w:rsid w:val="008238FF"/>
    <w:rsid w:val="00894547"/>
    <w:rsid w:val="008A53CA"/>
    <w:rsid w:val="008F2735"/>
    <w:rsid w:val="00B00BA4"/>
    <w:rsid w:val="00B143CF"/>
    <w:rsid w:val="00BE614C"/>
    <w:rsid w:val="00C81EA1"/>
    <w:rsid w:val="00DB4ABD"/>
    <w:rsid w:val="00E05D40"/>
    <w:rsid w:val="00E656D5"/>
    <w:rsid w:val="00EE7984"/>
    <w:rsid w:val="00EF6769"/>
    <w:rsid w:val="00F6019E"/>
    <w:rsid w:val="00FB2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831B"/>
  <w15:chartTrackingRefBased/>
  <w15:docId w15:val="{D0CC240C-4215-4DEE-AA44-4400EB83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8F273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8F273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F2735"/>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8F2735"/>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8F273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F2735"/>
    <w:rPr>
      <w:b/>
      <w:bCs/>
    </w:rPr>
  </w:style>
  <w:style w:type="paragraph" w:styleId="Odstavecseseznamem">
    <w:name w:val="List Paragraph"/>
    <w:basedOn w:val="Normln"/>
    <w:uiPriority w:val="34"/>
    <w:qFormat/>
    <w:rsid w:val="00B00BA4"/>
    <w:pPr>
      <w:ind w:left="720"/>
      <w:contextualSpacing/>
    </w:pPr>
  </w:style>
  <w:style w:type="character" w:styleId="Hypertextovodkaz">
    <w:name w:val="Hyperlink"/>
    <w:basedOn w:val="Standardnpsmoodstavce"/>
    <w:uiPriority w:val="99"/>
    <w:unhideWhenUsed/>
    <w:rsid w:val="00894547"/>
    <w:rPr>
      <w:color w:val="0563C1" w:themeColor="hyperlink"/>
      <w:u w:val="single"/>
    </w:rPr>
  </w:style>
  <w:style w:type="character" w:styleId="Nevyeenzmnka">
    <w:name w:val="Unresolved Mention"/>
    <w:basedOn w:val="Standardnpsmoodstavce"/>
    <w:uiPriority w:val="99"/>
    <w:semiHidden/>
    <w:unhideWhenUsed/>
    <w:rsid w:val="00894547"/>
    <w:rPr>
      <w:color w:val="605E5C"/>
      <w:shd w:val="clear" w:color="auto" w:fill="E1DFDD"/>
    </w:rPr>
  </w:style>
  <w:style w:type="character" w:customStyle="1" w:styleId="nounderline">
    <w:name w:val="nounderline"/>
    <w:basedOn w:val="Standardnpsmoodstavce"/>
    <w:rsid w:val="008238FF"/>
  </w:style>
  <w:style w:type="character" w:customStyle="1" w:styleId="nowrap">
    <w:name w:val="nowrap"/>
    <w:basedOn w:val="Standardnpsmoodstavce"/>
    <w:rsid w:val="00823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3754">
      <w:bodyDiv w:val="1"/>
      <w:marLeft w:val="0"/>
      <w:marRight w:val="0"/>
      <w:marTop w:val="0"/>
      <w:marBottom w:val="0"/>
      <w:divBdr>
        <w:top w:val="none" w:sz="0" w:space="0" w:color="auto"/>
        <w:left w:val="none" w:sz="0" w:space="0" w:color="auto"/>
        <w:bottom w:val="none" w:sz="0" w:space="0" w:color="auto"/>
        <w:right w:val="none" w:sz="0" w:space="0" w:color="auto"/>
      </w:divBdr>
    </w:div>
    <w:div w:id="489565363">
      <w:bodyDiv w:val="1"/>
      <w:marLeft w:val="0"/>
      <w:marRight w:val="0"/>
      <w:marTop w:val="0"/>
      <w:marBottom w:val="0"/>
      <w:divBdr>
        <w:top w:val="none" w:sz="0" w:space="0" w:color="auto"/>
        <w:left w:val="none" w:sz="0" w:space="0" w:color="auto"/>
        <w:bottom w:val="none" w:sz="0" w:space="0" w:color="auto"/>
        <w:right w:val="none" w:sz="0" w:space="0" w:color="auto"/>
      </w:divBdr>
      <w:divsChild>
        <w:div w:id="662197449">
          <w:marLeft w:val="0"/>
          <w:marRight w:val="0"/>
          <w:marTop w:val="0"/>
          <w:marBottom w:val="0"/>
          <w:divBdr>
            <w:top w:val="none" w:sz="0" w:space="0" w:color="auto"/>
            <w:left w:val="none" w:sz="0" w:space="0" w:color="auto"/>
            <w:bottom w:val="none" w:sz="0" w:space="0" w:color="auto"/>
            <w:right w:val="none" w:sz="0" w:space="0" w:color="auto"/>
          </w:divBdr>
          <w:divsChild>
            <w:div w:id="801269895">
              <w:marLeft w:val="0"/>
              <w:marRight w:val="0"/>
              <w:marTop w:val="0"/>
              <w:marBottom w:val="0"/>
              <w:divBdr>
                <w:top w:val="none" w:sz="0" w:space="0" w:color="auto"/>
                <w:left w:val="none" w:sz="0" w:space="0" w:color="auto"/>
                <w:bottom w:val="none" w:sz="0" w:space="0" w:color="auto"/>
                <w:right w:val="none" w:sz="0" w:space="0" w:color="auto"/>
              </w:divBdr>
            </w:div>
          </w:divsChild>
        </w:div>
        <w:div w:id="425539689">
          <w:marLeft w:val="0"/>
          <w:marRight w:val="0"/>
          <w:marTop w:val="0"/>
          <w:marBottom w:val="0"/>
          <w:divBdr>
            <w:top w:val="none" w:sz="0" w:space="0" w:color="auto"/>
            <w:left w:val="none" w:sz="0" w:space="0" w:color="auto"/>
            <w:bottom w:val="none" w:sz="0" w:space="0" w:color="auto"/>
            <w:right w:val="none" w:sz="0" w:space="0" w:color="auto"/>
          </w:divBdr>
          <w:divsChild>
            <w:div w:id="13553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4442">
      <w:bodyDiv w:val="1"/>
      <w:marLeft w:val="0"/>
      <w:marRight w:val="0"/>
      <w:marTop w:val="0"/>
      <w:marBottom w:val="0"/>
      <w:divBdr>
        <w:top w:val="none" w:sz="0" w:space="0" w:color="auto"/>
        <w:left w:val="none" w:sz="0" w:space="0" w:color="auto"/>
        <w:bottom w:val="none" w:sz="0" w:space="0" w:color="auto"/>
        <w:right w:val="none" w:sz="0" w:space="0" w:color="auto"/>
      </w:divBdr>
      <w:divsChild>
        <w:div w:id="1147934307">
          <w:marLeft w:val="0"/>
          <w:marRight w:val="0"/>
          <w:marTop w:val="0"/>
          <w:marBottom w:val="0"/>
          <w:divBdr>
            <w:top w:val="none" w:sz="0" w:space="0" w:color="auto"/>
            <w:left w:val="none" w:sz="0" w:space="0" w:color="auto"/>
            <w:bottom w:val="none" w:sz="0" w:space="0" w:color="auto"/>
            <w:right w:val="none" w:sz="0" w:space="0" w:color="auto"/>
          </w:divBdr>
        </w:div>
      </w:divsChild>
    </w:div>
    <w:div w:id="1126971096">
      <w:bodyDiv w:val="1"/>
      <w:marLeft w:val="0"/>
      <w:marRight w:val="0"/>
      <w:marTop w:val="0"/>
      <w:marBottom w:val="0"/>
      <w:divBdr>
        <w:top w:val="none" w:sz="0" w:space="0" w:color="auto"/>
        <w:left w:val="none" w:sz="0" w:space="0" w:color="auto"/>
        <w:bottom w:val="none" w:sz="0" w:space="0" w:color="auto"/>
        <w:right w:val="none" w:sz="0" w:space="0" w:color="auto"/>
      </w:divBdr>
      <w:divsChild>
        <w:div w:id="658923740">
          <w:marLeft w:val="0"/>
          <w:marRight w:val="0"/>
          <w:marTop w:val="0"/>
          <w:marBottom w:val="0"/>
          <w:divBdr>
            <w:top w:val="none" w:sz="0" w:space="0" w:color="auto"/>
            <w:left w:val="none" w:sz="0" w:space="0" w:color="auto"/>
            <w:bottom w:val="none" w:sz="0" w:space="0" w:color="auto"/>
            <w:right w:val="none" w:sz="0" w:space="0" w:color="auto"/>
          </w:divBdr>
          <w:divsChild>
            <w:div w:id="826676924">
              <w:marLeft w:val="0"/>
              <w:marRight w:val="0"/>
              <w:marTop w:val="0"/>
              <w:marBottom w:val="0"/>
              <w:divBdr>
                <w:top w:val="none" w:sz="0" w:space="0" w:color="auto"/>
                <w:left w:val="none" w:sz="0" w:space="0" w:color="auto"/>
                <w:bottom w:val="none" w:sz="0" w:space="0" w:color="auto"/>
                <w:right w:val="none" w:sz="0" w:space="0" w:color="auto"/>
              </w:divBdr>
            </w:div>
          </w:divsChild>
        </w:div>
        <w:div w:id="1321688115">
          <w:marLeft w:val="0"/>
          <w:marRight w:val="0"/>
          <w:marTop w:val="0"/>
          <w:marBottom w:val="0"/>
          <w:divBdr>
            <w:top w:val="none" w:sz="0" w:space="0" w:color="auto"/>
            <w:left w:val="none" w:sz="0" w:space="0" w:color="auto"/>
            <w:bottom w:val="none" w:sz="0" w:space="0" w:color="auto"/>
            <w:right w:val="none" w:sz="0" w:space="0" w:color="auto"/>
          </w:divBdr>
          <w:divsChild>
            <w:div w:id="2505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84905">
      <w:bodyDiv w:val="1"/>
      <w:marLeft w:val="0"/>
      <w:marRight w:val="0"/>
      <w:marTop w:val="0"/>
      <w:marBottom w:val="0"/>
      <w:divBdr>
        <w:top w:val="none" w:sz="0" w:space="0" w:color="auto"/>
        <w:left w:val="none" w:sz="0" w:space="0" w:color="auto"/>
        <w:bottom w:val="none" w:sz="0" w:space="0" w:color="auto"/>
        <w:right w:val="none" w:sz="0" w:space="0" w:color="auto"/>
      </w:divBdr>
      <w:divsChild>
        <w:div w:id="1377126554">
          <w:marLeft w:val="0"/>
          <w:marRight w:val="0"/>
          <w:marTop w:val="0"/>
          <w:marBottom w:val="0"/>
          <w:divBdr>
            <w:top w:val="none" w:sz="0" w:space="0" w:color="auto"/>
            <w:left w:val="none" w:sz="0" w:space="0" w:color="auto"/>
            <w:bottom w:val="none" w:sz="0" w:space="0" w:color="auto"/>
            <w:right w:val="none" w:sz="0" w:space="0" w:color="auto"/>
          </w:divBdr>
          <w:divsChild>
            <w:div w:id="451746610">
              <w:marLeft w:val="0"/>
              <w:marRight w:val="0"/>
              <w:marTop w:val="0"/>
              <w:marBottom w:val="0"/>
              <w:divBdr>
                <w:top w:val="none" w:sz="0" w:space="0" w:color="auto"/>
                <w:left w:val="none" w:sz="0" w:space="0" w:color="auto"/>
                <w:bottom w:val="none" w:sz="0" w:space="0" w:color="auto"/>
                <w:right w:val="none" w:sz="0" w:space="0" w:color="auto"/>
              </w:divBdr>
            </w:div>
          </w:divsChild>
        </w:div>
        <w:div w:id="1520463599">
          <w:marLeft w:val="0"/>
          <w:marRight w:val="0"/>
          <w:marTop w:val="0"/>
          <w:marBottom w:val="0"/>
          <w:divBdr>
            <w:top w:val="none" w:sz="0" w:space="0" w:color="auto"/>
            <w:left w:val="none" w:sz="0" w:space="0" w:color="auto"/>
            <w:bottom w:val="none" w:sz="0" w:space="0" w:color="auto"/>
            <w:right w:val="none" w:sz="0" w:space="0" w:color="auto"/>
          </w:divBdr>
          <w:divsChild>
            <w:div w:id="251814030">
              <w:marLeft w:val="0"/>
              <w:marRight w:val="0"/>
              <w:marTop w:val="0"/>
              <w:marBottom w:val="0"/>
              <w:divBdr>
                <w:top w:val="none" w:sz="0" w:space="0" w:color="auto"/>
                <w:left w:val="none" w:sz="0" w:space="0" w:color="auto"/>
                <w:bottom w:val="none" w:sz="0" w:space="0" w:color="auto"/>
                <w:right w:val="none" w:sz="0" w:space="0" w:color="auto"/>
              </w:divBdr>
              <w:divsChild>
                <w:div w:id="14620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5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dejna@cyklohodon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dejna@cyklohodonin.cz" TargetMode="External"/><Relationship Id="rId5" Type="http://schemas.openxmlformats.org/officeDocument/2006/relationships/hyperlink" Target="mailto:prodejna@cyklohodonin.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3448</Words>
  <Characters>20350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Františka Romanovská</dc:creator>
  <cp:keywords/>
  <dc:description/>
  <cp:lastModifiedBy>Drcinky Drc</cp:lastModifiedBy>
  <cp:revision>4</cp:revision>
  <dcterms:created xsi:type="dcterms:W3CDTF">2021-01-12T19:37:00Z</dcterms:created>
  <dcterms:modified xsi:type="dcterms:W3CDTF">2021-01-12T20:06:00Z</dcterms:modified>
</cp:coreProperties>
</file>